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96" w:rsidRPr="00FE7F96" w:rsidRDefault="00FE7F96" w:rsidP="00FE7F96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FE7F96">
        <w:rPr>
          <w:rFonts w:eastAsia="Times New Roman"/>
          <w:b/>
          <w:sz w:val="24"/>
          <w:szCs w:val="24"/>
        </w:rPr>
        <w:t>МИНИСТЕРСТВО ОБРАЗОВАНИЯ РЕСПУБЛИКИ КАРЕЛИЯ</w:t>
      </w:r>
    </w:p>
    <w:p w:rsidR="00FE7F96" w:rsidRPr="00FE7F96" w:rsidRDefault="00FE7F96" w:rsidP="00FE7F96">
      <w:pPr>
        <w:jc w:val="center"/>
        <w:rPr>
          <w:rFonts w:eastAsia="Times New Roman"/>
          <w:sz w:val="24"/>
          <w:szCs w:val="24"/>
        </w:rPr>
      </w:pPr>
      <w:r w:rsidRPr="00FE7F96">
        <w:rPr>
          <w:rFonts w:eastAsia="Times New Roman"/>
          <w:sz w:val="24"/>
          <w:szCs w:val="24"/>
        </w:rPr>
        <w:t>ГОСУДАРСТВЕННОЕ АВТОНОМНОЕ ПРОФЕССИОНАЛЬНОЕ ОБРАЗОВАТЕЛЬНОЕ УЧРЕЖДЕНИЕ РЕСПУБЛИКИ КАРЕЛИЯ</w:t>
      </w:r>
    </w:p>
    <w:p w:rsidR="00FE7F96" w:rsidRPr="00FE7F96" w:rsidRDefault="00FE7F96" w:rsidP="00FE7F96">
      <w:pPr>
        <w:jc w:val="center"/>
        <w:rPr>
          <w:rFonts w:eastAsia="Times New Roman"/>
          <w:sz w:val="24"/>
          <w:szCs w:val="24"/>
        </w:rPr>
      </w:pPr>
    </w:p>
    <w:p w:rsidR="00FE7F96" w:rsidRPr="00FE7F96" w:rsidRDefault="00FE7F96" w:rsidP="00FE7F96">
      <w:pPr>
        <w:keepNext/>
        <w:tabs>
          <w:tab w:val="left" w:pos="708"/>
          <w:tab w:val="left" w:pos="1418"/>
          <w:tab w:val="left" w:pos="2694"/>
          <w:tab w:val="left" w:pos="3969"/>
          <w:tab w:val="left" w:pos="5103"/>
          <w:tab w:val="left" w:pos="6237"/>
          <w:tab w:val="left" w:pos="7371"/>
        </w:tabs>
        <w:jc w:val="center"/>
        <w:outlineLvl w:val="1"/>
        <w:rPr>
          <w:rFonts w:eastAsia="Times New Roman"/>
          <w:b/>
          <w:sz w:val="24"/>
          <w:szCs w:val="24"/>
        </w:rPr>
      </w:pPr>
      <w:r w:rsidRPr="00FE7F96">
        <w:rPr>
          <w:rFonts w:eastAsia="Times New Roman"/>
          <w:b/>
          <w:sz w:val="24"/>
          <w:szCs w:val="24"/>
        </w:rPr>
        <w:t>«ПЕТРОЗАВОДСКИЙ ТЕХНИКУМ ГОРОДСКОГО ХОЗЯЙСТВА»</w:t>
      </w:r>
    </w:p>
    <w:p w:rsidR="00FE7F96" w:rsidRPr="00FE7F96" w:rsidRDefault="00FE7F96" w:rsidP="00FE7F96">
      <w:pPr>
        <w:jc w:val="both"/>
        <w:rPr>
          <w:rFonts w:eastAsia="Times New Roman"/>
          <w:sz w:val="10"/>
          <w:szCs w:val="20"/>
        </w:rPr>
      </w:pPr>
    </w:p>
    <w:p w:rsidR="00FE7F96" w:rsidRPr="00FE7F96" w:rsidRDefault="00FE7F96" w:rsidP="00FE7F96">
      <w:pPr>
        <w:jc w:val="center"/>
        <w:rPr>
          <w:rFonts w:eastAsia="Times New Roman"/>
          <w:sz w:val="28"/>
          <w:szCs w:val="20"/>
        </w:rPr>
      </w:pPr>
    </w:p>
    <w:p w:rsidR="00FE7F96" w:rsidRPr="00FE7F96" w:rsidRDefault="00FE7F96" w:rsidP="00FE7F96">
      <w:pPr>
        <w:keepNext/>
        <w:spacing w:line="360" w:lineRule="auto"/>
        <w:jc w:val="center"/>
        <w:outlineLvl w:val="2"/>
        <w:rPr>
          <w:rFonts w:eastAsia="Times New Roman"/>
          <w:b/>
          <w:spacing w:val="100"/>
          <w:sz w:val="28"/>
          <w:szCs w:val="20"/>
        </w:rPr>
      </w:pPr>
      <w:r w:rsidRPr="00FE7F96">
        <w:rPr>
          <w:rFonts w:eastAsia="Times New Roman"/>
          <w:b/>
          <w:spacing w:val="100"/>
          <w:sz w:val="28"/>
          <w:szCs w:val="20"/>
        </w:rPr>
        <w:t>ПРИКАЗ</w:t>
      </w:r>
    </w:p>
    <w:p w:rsidR="00FE7F96" w:rsidRDefault="00EF39EB" w:rsidP="00EF39EB">
      <w:pPr>
        <w:tabs>
          <w:tab w:val="left" w:pos="7371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9.10.</w:t>
      </w:r>
      <w:r w:rsidR="00FE7F96">
        <w:rPr>
          <w:rFonts w:eastAsia="Times New Roman"/>
          <w:sz w:val="24"/>
          <w:szCs w:val="24"/>
        </w:rPr>
        <w:t xml:space="preserve"> </w:t>
      </w:r>
      <w:r w:rsidR="00FE7F96" w:rsidRPr="00FE7F96">
        <w:rPr>
          <w:rFonts w:eastAsia="Times New Roman"/>
          <w:sz w:val="24"/>
          <w:szCs w:val="24"/>
        </w:rPr>
        <w:t>201</w:t>
      </w:r>
      <w:r w:rsidR="000A21AB">
        <w:rPr>
          <w:rFonts w:eastAsia="Times New Roman"/>
          <w:sz w:val="24"/>
          <w:szCs w:val="24"/>
        </w:rPr>
        <w:t>9</w:t>
      </w:r>
      <w:r w:rsidR="00FE7F96" w:rsidRPr="00FE7F96">
        <w:rPr>
          <w:rFonts w:eastAsia="Times New Roman"/>
          <w:sz w:val="24"/>
          <w:szCs w:val="24"/>
        </w:rPr>
        <w:t xml:space="preserve"> г.</w:t>
      </w:r>
      <w:r w:rsidR="00FE7F96" w:rsidRPr="00FE7F96">
        <w:rPr>
          <w:rFonts w:eastAsia="Times New Roman"/>
          <w:sz w:val="24"/>
          <w:szCs w:val="24"/>
        </w:rPr>
        <w:tab/>
      </w:r>
      <w:r w:rsidR="00FE7F96" w:rsidRPr="00FE7F96">
        <w:rPr>
          <w:rFonts w:eastAsia="Times New Roman"/>
          <w:sz w:val="24"/>
          <w:szCs w:val="24"/>
        </w:rPr>
        <w:tab/>
      </w:r>
      <w:r w:rsidR="00FE7F96" w:rsidRPr="00FE7F96">
        <w:rPr>
          <w:rFonts w:eastAsia="Times New Roman"/>
          <w:sz w:val="24"/>
          <w:szCs w:val="24"/>
        </w:rPr>
        <w:tab/>
        <w:t xml:space="preserve">   № </w:t>
      </w:r>
      <w:r w:rsidR="000F3946">
        <w:rPr>
          <w:rFonts w:eastAsia="Times New Roman"/>
          <w:sz w:val="24"/>
          <w:szCs w:val="24"/>
        </w:rPr>
        <w:t>218</w:t>
      </w:r>
    </w:p>
    <w:p w:rsidR="00FE7F96" w:rsidRDefault="00FE7F96" w:rsidP="00FE7F96">
      <w:pPr>
        <w:tabs>
          <w:tab w:val="left" w:pos="7371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FE7F96" w:rsidRDefault="00FE7F96" w:rsidP="00FE7F96">
      <w:pPr>
        <w:tabs>
          <w:tab w:val="left" w:pos="7371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E7F96">
        <w:rPr>
          <w:rFonts w:eastAsia="Times New Roman"/>
          <w:sz w:val="24"/>
          <w:szCs w:val="24"/>
        </w:rPr>
        <w:t xml:space="preserve">Об </w:t>
      </w:r>
      <w:r w:rsidR="00EF39EB">
        <w:rPr>
          <w:rFonts w:eastAsia="Times New Roman"/>
          <w:sz w:val="24"/>
          <w:szCs w:val="24"/>
        </w:rPr>
        <w:t>утверждении Положения</w:t>
      </w:r>
    </w:p>
    <w:p w:rsidR="00FE7F96" w:rsidRDefault="000A21AB" w:rsidP="00FE7F96">
      <w:pPr>
        <w:tabs>
          <w:tab w:val="left" w:pos="7371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D4491E">
        <w:rPr>
          <w:rFonts w:eastAsia="Times New Roman"/>
          <w:sz w:val="24"/>
          <w:szCs w:val="24"/>
        </w:rPr>
        <w:t>-ой</w:t>
      </w:r>
      <w:r w:rsidR="00FE7F96">
        <w:rPr>
          <w:rFonts w:eastAsia="Times New Roman"/>
          <w:sz w:val="24"/>
          <w:szCs w:val="24"/>
        </w:rPr>
        <w:t xml:space="preserve"> научно-практической конференции</w:t>
      </w:r>
    </w:p>
    <w:p w:rsidR="00FE7F96" w:rsidRDefault="00FE7F96" w:rsidP="00FE7F96">
      <w:pPr>
        <w:tabs>
          <w:tab w:val="left" w:pos="7371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«Городское хозяйство: технологии, экономика, право»</w:t>
      </w:r>
    </w:p>
    <w:p w:rsidR="00FE7F96" w:rsidRDefault="00FE7F96" w:rsidP="00FE7F96">
      <w:pPr>
        <w:tabs>
          <w:tab w:val="left" w:pos="7371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FE7F96" w:rsidRDefault="00FE7F96" w:rsidP="00FE7F96">
      <w:pPr>
        <w:tabs>
          <w:tab w:val="left" w:pos="7371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целях привлечения обучающихся ГАПОУ РК «Петрозаводский техникум городского хозяйства» к </w:t>
      </w:r>
      <w:r w:rsidR="00F03063">
        <w:rPr>
          <w:rFonts w:eastAsia="Times New Roman"/>
          <w:sz w:val="24"/>
          <w:szCs w:val="24"/>
        </w:rPr>
        <w:t>учебно</w:t>
      </w:r>
      <w:r>
        <w:rPr>
          <w:rFonts w:eastAsia="Times New Roman"/>
          <w:sz w:val="24"/>
          <w:szCs w:val="24"/>
        </w:rPr>
        <w:t xml:space="preserve">-исследовательской деятельности </w:t>
      </w:r>
    </w:p>
    <w:p w:rsidR="00FE7F96" w:rsidRDefault="00FE7F96" w:rsidP="00FE7F96">
      <w:pPr>
        <w:tabs>
          <w:tab w:val="left" w:pos="7371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</w:p>
    <w:p w:rsidR="000A21AB" w:rsidRDefault="000A21AB" w:rsidP="00FE7F96">
      <w:pPr>
        <w:tabs>
          <w:tab w:val="left" w:pos="7371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</w:p>
    <w:p w:rsidR="00FE7F96" w:rsidRDefault="00FE7F96" w:rsidP="00FE7F96">
      <w:pPr>
        <w:tabs>
          <w:tab w:val="left" w:pos="7371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ПРИКАЗЫВАЮ:</w:t>
      </w:r>
    </w:p>
    <w:p w:rsidR="0022096B" w:rsidRDefault="0022096B" w:rsidP="00FE7F96">
      <w:pPr>
        <w:pStyle w:val="a4"/>
        <w:ind w:left="1287"/>
        <w:jc w:val="both"/>
        <w:rPr>
          <w:rFonts w:eastAsia="Times New Roman"/>
          <w:sz w:val="24"/>
          <w:szCs w:val="24"/>
        </w:rPr>
      </w:pPr>
    </w:p>
    <w:p w:rsidR="0022096B" w:rsidRDefault="0022096B" w:rsidP="00EF39EB">
      <w:pPr>
        <w:pStyle w:val="a4"/>
        <w:numPr>
          <w:ilvl w:val="0"/>
          <w:numId w:val="12"/>
        </w:numPr>
        <w:spacing w:line="276" w:lineRule="auto"/>
        <w:ind w:left="0" w:firstLine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прилагаемое Положение о </w:t>
      </w:r>
      <w:r w:rsidR="000A21AB">
        <w:rPr>
          <w:rFonts w:eastAsia="Times New Roman"/>
          <w:sz w:val="24"/>
          <w:szCs w:val="24"/>
        </w:rPr>
        <w:t>6</w:t>
      </w:r>
      <w:r w:rsidR="00D4491E">
        <w:rPr>
          <w:rFonts w:eastAsia="Times New Roman"/>
          <w:sz w:val="24"/>
          <w:szCs w:val="24"/>
        </w:rPr>
        <w:t>-ой</w:t>
      </w:r>
      <w:r w:rsidRPr="0022096B">
        <w:rPr>
          <w:rFonts w:eastAsia="Times New Roman"/>
          <w:sz w:val="24"/>
          <w:szCs w:val="24"/>
        </w:rPr>
        <w:t xml:space="preserve"> научно-практической конференции </w:t>
      </w:r>
      <w:r w:rsidR="00FE7F96" w:rsidRPr="0022096B">
        <w:rPr>
          <w:rFonts w:eastAsia="Times New Roman"/>
          <w:sz w:val="24"/>
          <w:szCs w:val="24"/>
        </w:rPr>
        <w:t>«Городское хозяйство: технологии, экономика, право»</w:t>
      </w:r>
      <w:r w:rsidR="00C926D0">
        <w:rPr>
          <w:rFonts w:eastAsia="Times New Roman"/>
          <w:sz w:val="24"/>
          <w:szCs w:val="24"/>
        </w:rPr>
        <w:t>.</w:t>
      </w:r>
    </w:p>
    <w:p w:rsidR="00C926D0" w:rsidRDefault="00C926D0" w:rsidP="00EF39EB">
      <w:pPr>
        <w:pStyle w:val="a4"/>
        <w:numPr>
          <w:ilvl w:val="0"/>
          <w:numId w:val="12"/>
        </w:numPr>
        <w:spacing w:line="276" w:lineRule="auto"/>
        <w:ind w:left="0" w:firstLine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исполнением приказа возложить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Гольд</w:t>
      </w:r>
      <w:proofErr w:type="gramEnd"/>
      <w:r>
        <w:rPr>
          <w:rFonts w:eastAsia="Times New Roman"/>
          <w:sz w:val="24"/>
          <w:szCs w:val="24"/>
        </w:rPr>
        <w:t xml:space="preserve"> Г.П., первого заместителя директора.</w:t>
      </w:r>
    </w:p>
    <w:p w:rsidR="00C926D0" w:rsidRDefault="00C926D0" w:rsidP="00C926D0">
      <w:pPr>
        <w:jc w:val="both"/>
        <w:rPr>
          <w:rFonts w:eastAsia="Times New Roman"/>
          <w:sz w:val="24"/>
          <w:szCs w:val="24"/>
        </w:rPr>
      </w:pPr>
    </w:p>
    <w:p w:rsidR="000A21AB" w:rsidRDefault="000A21AB" w:rsidP="00C926D0">
      <w:pPr>
        <w:jc w:val="both"/>
        <w:rPr>
          <w:rFonts w:eastAsia="Times New Roman"/>
          <w:sz w:val="24"/>
          <w:szCs w:val="24"/>
        </w:rPr>
      </w:pPr>
    </w:p>
    <w:p w:rsidR="00C926D0" w:rsidRDefault="00C926D0" w:rsidP="00C926D0">
      <w:pPr>
        <w:jc w:val="both"/>
        <w:rPr>
          <w:rFonts w:eastAsia="Times New Roman"/>
          <w:sz w:val="24"/>
          <w:szCs w:val="24"/>
        </w:rPr>
      </w:pPr>
    </w:p>
    <w:p w:rsidR="00C926D0" w:rsidRPr="00C926D0" w:rsidRDefault="00C926D0" w:rsidP="00C926D0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C926D0">
        <w:rPr>
          <w:rFonts w:eastAsia="Times New Roman"/>
          <w:sz w:val="24"/>
          <w:szCs w:val="24"/>
        </w:rPr>
        <w:t>Директор</w:t>
      </w:r>
      <w:r w:rsidRPr="00C926D0">
        <w:rPr>
          <w:rFonts w:eastAsia="Times New Roman"/>
          <w:sz w:val="24"/>
          <w:szCs w:val="24"/>
        </w:rPr>
        <w:tab/>
      </w:r>
      <w:r w:rsidRPr="00C926D0">
        <w:rPr>
          <w:rFonts w:eastAsia="Times New Roman"/>
          <w:sz w:val="24"/>
          <w:szCs w:val="24"/>
        </w:rPr>
        <w:tab/>
      </w:r>
      <w:r w:rsidRPr="00C926D0">
        <w:rPr>
          <w:rFonts w:eastAsia="Times New Roman"/>
          <w:sz w:val="24"/>
          <w:szCs w:val="24"/>
        </w:rPr>
        <w:tab/>
      </w:r>
      <w:r w:rsidRPr="00C926D0">
        <w:rPr>
          <w:rFonts w:eastAsia="Times New Roman"/>
          <w:sz w:val="24"/>
          <w:szCs w:val="24"/>
        </w:rPr>
        <w:tab/>
      </w:r>
      <w:r w:rsidRPr="00C926D0">
        <w:rPr>
          <w:rFonts w:eastAsia="Times New Roman"/>
          <w:sz w:val="24"/>
          <w:szCs w:val="24"/>
        </w:rPr>
        <w:tab/>
      </w:r>
      <w:r w:rsidRPr="00C926D0">
        <w:rPr>
          <w:rFonts w:eastAsia="Times New Roman"/>
          <w:sz w:val="24"/>
          <w:szCs w:val="24"/>
        </w:rPr>
        <w:tab/>
      </w:r>
      <w:r w:rsidRPr="00C926D0">
        <w:rPr>
          <w:rFonts w:eastAsia="Times New Roman"/>
          <w:sz w:val="24"/>
          <w:szCs w:val="24"/>
        </w:rPr>
        <w:tab/>
      </w:r>
      <w:r w:rsidRPr="00C926D0">
        <w:rPr>
          <w:rFonts w:eastAsia="Times New Roman"/>
          <w:sz w:val="24"/>
          <w:szCs w:val="24"/>
        </w:rPr>
        <w:tab/>
        <w:t xml:space="preserve">    М.Я. </w:t>
      </w:r>
      <w:proofErr w:type="spellStart"/>
      <w:r w:rsidRPr="00C926D0">
        <w:rPr>
          <w:rFonts w:eastAsia="Times New Roman"/>
          <w:sz w:val="24"/>
          <w:szCs w:val="24"/>
        </w:rPr>
        <w:t>Гордин</w:t>
      </w:r>
      <w:proofErr w:type="spellEnd"/>
    </w:p>
    <w:p w:rsidR="00C926D0" w:rsidRDefault="00C926D0" w:rsidP="00C926D0">
      <w:pPr>
        <w:jc w:val="both"/>
        <w:rPr>
          <w:rFonts w:eastAsia="Times New Roman"/>
          <w:sz w:val="24"/>
          <w:szCs w:val="24"/>
        </w:rPr>
      </w:pPr>
    </w:p>
    <w:p w:rsidR="00930035" w:rsidRDefault="00930035" w:rsidP="00C926D0">
      <w:pPr>
        <w:jc w:val="both"/>
        <w:rPr>
          <w:rFonts w:eastAsia="Times New Roman"/>
          <w:sz w:val="24"/>
          <w:szCs w:val="24"/>
        </w:rPr>
      </w:pPr>
    </w:p>
    <w:p w:rsidR="00930035" w:rsidRDefault="00930035" w:rsidP="00C926D0">
      <w:pPr>
        <w:jc w:val="both"/>
        <w:rPr>
          <w:rFonts w:eastAsia="Times New Roman"/>
          <w:sz w:val="24"/>
          <w:szCs w:val="24"/>
        </w:rPr>
      </w:pPr>
    </w:p>
    <w:p w:rsidR="00930035" w:rsidRDefault="00930035" w:rsidP="00C926D0">
      <w:pPr>
        <w:jc w:val="both"/>
        <w:rPr>
          <w:rFonts w:eastAsia="Times New Roman"/>
          <w:sz w:val="24"/>
          <w:szCs w:val="24"/>
        </w:rPr>
      </w:pPr>
    </w:p>
    <w:p w:rsidR="00930035" w:rsidRDefault="00930035" w:rsidP="00C926D0">
      <w:pPr>
        <w:jc w:val="both"/>
        <w:rPr>
          <w:rFonts w:eastAsia="Times New Roman"/>
          <w:sz w:val="24"/>
          <w:szCs w:val="24"/>
        </w:rPr>
      </w:pPr>
    </w:p>
    <w:p w:rsidR="00930035" w:rsidRDefault="00930035" w:rsidP="00C926D0">
      <w:pPr>
        <w:jc w:val="both"/>
        <w:rPr>
          <w:rFonts w:eastAsia="Times New Roman"/>
          <w:sz w:val="24"/>
          <w:szCs w:val="24"/>
        </w:rPr>
      </w:pPr>
    </w:p>
    <w:p w:rsidR="00930035" w:rsidRDefault="00930035" w:rsidP="00C926D0">
      <w:pPr>
        <w:jc w:val="both"/>
        <w:rPr>
          <w:rFonts w:eastAsia="Times New Roman"/>
          <w:sz w:val="24"/>
          <w:szCs w:val="24"/>
        </w:rPr>
      </w:pPr>
    </w:p>
    <w:p w:rsidR="000A21AB" w:rsidRDefault="000A21AB" w:rsidP="00C926D0">
      <w:pPr>
        <w:jc w:val="both"/>
        <w:rPr>
          <w:rFonts w:eastAsia="Times New Roman"/>
          <w:sz w:val="24"/>
          <w:szCs w:val="24"/>
        </w:rPr>
      </w:pPr>
    </w:p>
    <w:p w:rsidR="000A21AB" w:rsidRDefault="000A21AB" w:rsidP="00C926D0">
      <w:pPr>
        <w:jc w:val="both"/>
        <w:rPr>
          <w:rFonts w:eastAsia="Times New Roman"/>
          <w:sz w:val="24"/>
          <w:szCs w:val="24"/>
        </w:rPr>
      </w:pPr>
    </w:p>
    <w:p w:rsidR="000A21AB" w:rsidRDefault="000A21AB" w:rsidP="00C926D0">
      <w:pPr>
        <w:jc w:val="both"/>
        <w:rPr>
          <w:rFonts w:eastAsia="Times New Roman"/>
          <w:sz w:val="24"/>
          <w:szCs w:val="24"/>
        </w:rPr>
      </w:pPr>
    </w:p>
    <w:p w:rsidR="000A21AB" w:rsidRDefault="000A21AB" w:rsidP="00C926D0">
      <w:pPr>
        <w:jc w:val="both"/>
        <w:rPr>
          <w:rFonts w:eastAsia="Times New Roman"/>
          <w:sz w:val="24"/>
          <w:szCs w:val="24"/>
        </w:rPr>
      </w:pPr>
    </w:p>
    <w:p w:rsidR="000A21AB" w:rsidRDefault="000A21AB" w:rsidP="00C926D0">
      <w:pPr>
        <w:jc w:val="both"/>
        <w:rPr>
          <w:rFonts w:eastAsia="Times New Roman"/>
          <w:sz w:val="24"/>
          <w:szCs w:val="24"/>
        </w:rPr>
      </w:pPr>
    </w:p>
    <w:p w:rsidR="000A21AB" w:rsidRDefault="000A21AB" w:rsidP="00C926D0">
      <w:pPr>
        <w:jc w:val="both"/>
        <w:rPr>
          <w:rFonts w:eastAsia="Times New Roman"/>
          <w:sz w:val="24"/>
          <w:szCs w:val="24"/>
        </w:rPr>
      </w:pPr>
    </w:p>
    <w:p w:rsidR="000A21AB" w:rsidRDefault="000A21AB" w:rsidP="00C926D0">
      <w:pPr>
        <w:jc w:val="both"/>
        <w:rPr>
          <w:rFonts w:eastAsia="Times New Roman"/>
          <w:sz w:val="24"/>
          <w:szCs w:val="24"/>
        </w:rPr>
      </w:pPr>
    </w:p>
    <w:p w:rsidR="000A21AB" w:rsidRDefault="000A21AB" w:rsidP="00C926D0">
      <w:pPr>
        <w:jc w:val="both"/>
        <w:rPr>
          <w:rFonts w:eastAsia="Times New Roman"/>
          <w:sz w:val="24"/>
          <w:szCs w:val="24"/>
        </w:rPr>
      </w:pPr>
    </w:p>
    <w:p w:rsidR="000A21AB" w:rsidRDefault="000A21AB" w:rsidP="00C926D0">
      <w:pPr>
        <w:jc w:val="both"/>
        <w:rPr>
          <w:rFonts w:eastAsia="Times New Roman"/>
          <w:sz w:val="24"/>
          <w:szCs w:val="24"/>
        </w:rPr>
      </w:pPr>
    </w:p>
    <w:p w:rsidR="000A21AB" w:rsidRDefault="000A21AB" w:rsidP="00C926D0">
      <w:pPr>
        <w:jc w:val="both"/>
        <w:rPr>
          <w:rFonts w:eastAsia="Times New Roman"/>
          <w:sz w:val="24"/>
          <w:szCs w:val="24"/>
        </w:rPr>
      </w:pPr>
    </w:p>
    <w:p w:rsidR="000A21AB" w:rsidRDefault="000A21AB" w:rsidP="00C926D0">
      <w:pPr>
        <w:jc w:val="both"/>
        <w:rPr>
          <w:rFonts w:eastAsia="Times New Roman"/>
          <w:sz w:val="24"/>
          <w:szCs w:val="24"/>
        </w:rPr>
      </w:pPr>
    </w:p>
    <w:p w:rsidR="000A21AB" w:rsidRDefault="000A21AB" w:rsidP="00C926D0">
      <w:pPr>
        <w:jc w:val="both"/>
        <w:rPr>
          <w:rFonts w:eastAsia="Times New Roman"/>
          <w:sz w:val="24"/>
          <w:szCs w:val="24"/>
        </w:rPr>
      </w:pPr>
    </w:p>
    <w:p w:rsidR="000A21AB" w:rsidRDefault="000A21AB" w:rsidP="00C926D0">
      <w:pPr>
        <w:jc w:val="both"/>
        <w:rPr>
          <w:rFonts w:eastAsia="Times New Roman"/>
          <w:sz w:val="24"/>
          <w:szCs w:val="24"/>
        </w:rPr>
      </w:pPr>
    </w:p>
    <w:p w:rsidR="00930035" w:rsidRDefault="00930035" w:rsidP="00C926D0">
      <w:pPr>
        <w:jc w:val="both"/>
        <w:rPr>
          <w:rFonts w:eastAsia="Times New Roman"/>
          <w:sz w:val="24"/>
          <w:szCs w:val="24"/>
        </w:rPr>
      </w:pPr>
    </w:p>
    <w:p w:rsidR="00930035" w:rsidRDefault="00930035" w:rsidP="00C926D0">
      <w:pPr>
        <w:jc w:val="both"/>
        <w:rPr>
          <w:rFonts w:eastAsia="Times New Roman"/>
          <w:sz w:val="24"/>
          <w:szCs w:val="24"/>
        </w:rPr>
      </w:pPr>
    </w:p>
    <w:p w:rsidR="00CE2D06" w:rsidRPr="00CE2D06" w:rsidRDefault="00CE2D06" w:rsidP="00CE2D0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E2D06">
        <w:rPr>
          <w:rFonts w:eastAsia="Times New Roman"/>
          <w:sz w:val="24"/>
          <w:szCs w:val="24"/>
        </w:rPr>
        <w:lastRenderedPageBreak/>
        <w:t xml:space="preserve">Приказ подготовил __________________________ И.Л. </w:t>
      </w:r>
      <w:proofErr w:type="spellStart"/>
      <w:r w:rsidRPr="00CE2D06">
        <w:rPr>
          <w:rFonts w:eastAsia="Times New Roman"/>
          <w:sz w:val="24"/>
          <w:szCs w:val="24"/>
        </w:rPr>
        <w:t>Норицына</w:t>
      </w:r>
      <w:proofErr w:type="spellEnd"/>
    </w:p>
    <w:p w:rsidR="00CE2D06" w:rsidRPr="00CE2D06" w:rsidRDefault="00CE2D06" w:rsidP="00CE2D0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E2D0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9</w:t>
      </w:r>
      <w:r w:rsidRPr="00CE2D06">
        <w:rPr>
          <w:rFonts w:eastAsia="Times New Roman"/>
          <w:sz w:val="24"/>
          <w:szCs w:val="24"/>
        </w:rPr>
        <w:t>.10.2019 г.</w:t>
      </w:r>
    </w:p>
    <w:p w:rsidR="00CE2D06" w:rsidRDefault="00CE2D06" w:rsidP="006D510F">
      <w:pPr>
        <w:pStyle w:val="a4"/>
        <w:tabs>
          <w:tab w:val="left" w:pos="7371"/>
        </w:tabs>
        <w:spacing w:line="276" w:lineRule="auto"/>
        <w:ind w:left="1287"/>
        <w:rPr>
          <w:rFonts w:eastAsia="Times New Roman"/>
          <w:sz w:val="24"/>
          <w:szCs w:val="24"/>
        </w:rPr>
      </w:pPr>
    </w:p>
    <w:p w:rsidR="006D510F" w:rsidRPr="00CE2D06" w:rsidRDefault="006D510F" w:rsidP="00CE2D06">
      <w:pPr>
        <w:tabs>
          <w:tab w:val="left" w:pos="7371"/>
        </w:tabs>
        <w:spacing w:line="276" w:lineRule="auto"/>
        <w:rPr>
          <w:rFonts w:eastAsia="Times New Roman"/>
          <w:sz w:val="24"/>
          <w:szCs w:val="24"/>
        </w:rPr>
      </w:pPr>
      <w:r w:rsidRPr="00CE2D06">
        <w:rPr>
          <w:rFonts w:eastAsia="Times New Roman"/>
          <w:sz w:val="24"/>
          <w:szCs w:val="24"/>
        </w:rPr>
        <w:t xml:space="preserve">С приказом </w:t>
      </w:r>
      <w:proofErr w:type="gramStart"/>
      <w:r w:rsidRPr="00CE2D06">
        <w:rPr>
          <w:rFonts w:eastAsia="Times New Roman"/>
          <w:sz w:val="24"/>
          <w:szCs w:val="24"/>
        </w:rPr>
        <w:t>ознакомлены</w:t>
      </w:r>
      <w:proofErr w:type="gramEnd"/>
      <w:r w:rsidRPr="00CE2D06">
        <w:rPr>
          <w:rFonts w:eastAsia="Times New Roman"/>
          <w:sz w:val="24"/>
          <w:szCs w:val="24"/>
        </w:rPr>
        <w:t>:</w:t>
      </w:r>
    </w:p>
    <w:p w:rsidR="006D510F" w:rsidRPr="006D510F" w:rsidRDefault="006D510F" w:rsidP="006D510F">
      <w:pPr>
        <w:pStyle w:val="a4"/>
        <w:tabs>
          <w:tab w:val="left" w:pos="7371"/>
        </w:tabs>
        <w:spacing w:line="276" w:lineRule="auto"/>
        <w:ind w:left="1287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4"/>
        <w:gridCol w:w="2536"/>
        <w:gridCol w:w="2286"/>
        <w:gridCol w:w="2790"/>
      </w:tblGrid>
      <w:tr w:rsidR="006D510F" w:rsidRPr="006D510F" w:rsidTr="006D510F">
        <w:tc>
          <w:tcPr>
            <w:tcW w:w="2225" w:type="dxa"/>
          </w:tcPr>
          <w:p w:rsidR="006D510F" w:rsidRPr="00241B53" w:rsidRDefault="006D510F" w:rsidP="006D510F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41B53">
              <w:rPr>
                <w:rFonts w:eastAsia="Times New Roman"/>
                <w:sz w:val="24"/>
                <w:szCs w:val="24"/>
              </w:rPr>
              <w:t>Гольд Г.П.</w:t>
            </w:r>
          </w:p>
        </w:tc>
        <w:tc>
          <w:tcPr>
            <w:tcW w:w="2541" w:type="dxa"/>
          </w:tcPr>
          <w:p w:rsidR="006D510F" w:rsidRPr="006D510F" w:rsidRDefault="006D510F" w:rsidP="006D510F">
            <w:pPr>
              <w:pStyle w:val="a4"/>
              <w:tabs>
                <w:tab w:val="left" w:pos="7371"/>
              </w:tabs>
              <w:spacing w:line="276" w:lineRule="auto"/>
              <w:ind w:left="128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D510F" w:rsidRPr="006D510F" w:rsidRDefault="006D510F" w:rsidP="006D510F">
            <w:pPr>
              <w:pStyle w:val="a4"/>
              <w:tabs>
                <w:tab w:val="left" w:pos="7371"/>
              </w:tabs>
              <w:spacing w:line="276" w:lineRule="auto"/>
              <w:ind w:left="68" w:hanging="14"/>
              <w:rPr>
                <w:rFonts w:eastAsia="Times New Roman"/>
                <w:sz w:val="24"/>
                <w:szCs w:val="24"/>
              </w:rPr>
            </w:pPr>
            <w:proofErr w:type="spellStart"/>
            <w:r w:rsidRPr="006D510F">
              <w:rPr>
                <w:rFonts w:eastAsia="Times New Roman"/>
                <w:sz w:val="24"/>
                <w:szCs w:val="24"/>
              </w:rPr>
              <w:t>Норицына</w:t>
            </w:r>
            <w:proofErr w:type="spellEnd"/>
            <w:r w:rsidRPr="006D510F">
              <w:rPr>
                <w:rFonts w:eastAsia="Times New Roman"/>
                <w:sz w:val="24"/>
                <w:szCs w:val="24"/>
              </w:rPr>
              <w:t xml:space="preserve"> И.Л</w:t>
            </w:r>
          </w:p>
        </w:tc>
        <w:tc>
          <w:tcPr>
            <w:tcW w:w="2796" w:type="dxa"/>
          </w:tcPr>
          <w:p w:rsidR="006D510F" w:rsidRPr="006D510F" w:rsidRDefault="006D510F" w:rsidP="006D510F">
            <w:pPr>
              <w:pStyle w:val="a4"/>
              <w:tabs>
                <w:tab w:val="left" w:pos="7371"/>
              </w:tabs>
              <w:spacing w:line="276" w:lineRule="auto"/>
              <w:ind w:left="1287"/>
              <w:rPr>
                <w:rFonts w:eastAsia="Times New Roman"/>
                <w:sz w:val="24"/>
                <w:szCs w:val="24"/>
              </w:rPr>
            </w:pPr>
          </w:p>
        </w:tc>
      </w:tr>
      <w:tr w:rsidR="006D510F" w:rsidRPr="006D510F" w:rsidTr="006D510F">
        <w:tc>
          <w:tcPr>
            <w:tcW w:w="2225" w:type="dxa"/>
          </w:tcPr>
          <w:p w:rsidR="006D510F" w:rsidRPr="00241B53" w:rsidRDefault="006D510F" w:rsidP="006D510F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41B53">
              <w:rPr>
                <w:rFonts w:eastAsia="Times New Roman"/>
                <w:sz w:val="24"/>
                <w:szCs w:val="24"/>
              </w:rPr>
              <w:t>Минко Н.О.</w:t>
            </w:r>
          </w:p>
        </w:tc>
        <w:tc>
          <w:tcPr>
            <w:tcW w:w="2541" w:type="dxa"/>
          </w:tcPr>
          <w:p w:rsidR="006D510F" w:rsidRPr="006D510F" w:rsidRDefault="006D510F" w:rsidP="006D510F">
            <w:pPr>
              <w:pStyle w:val="a4"/>
              <w:tabs>
                <w:tab w:val="left" w:pos="7371"/>
              </w:tabs>
              <w:spacing w:line="276" w:lineRule="auto"/>
              <w:ind w:left="128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D510F" w:rsidRPr="00233766" w:rsidRDefault="006D510F" w:rsidP="006D510F">
            <w:r w:rsidRPr="00233766">
              <w:t>Лалетина Ю.В.</w:t>
            </w:r>
          </w:p>
        </w:tc>
        <w:tc>
          <w:tcPr>
            <w:tcW w:w="2796" w:type="dxa"/>
          </w:tcPr>
          <w:p w:rsidR="006D510F" w:rsidRPr="006D510F" w:rsidRDefault="006D510F" w:rsidP="006D510F">
            <w:pPr>
              <w:pStyle w:val="a4"/>
              <w:tabs>
                <w:tab w:val="left" w:pos="7371"/>
              </w:tabs>
              <w:spacing w:line="276" w:lineRule="auto"/>
              <w:ind w:left="1287"/>
              <w:rPr>
                <w:rFonts w:eastAsia="Times New Roman"/>
                <w:sz w:val="24"/>
                <w:szCs w:val="24"/>
              </w:rPr>
            </w:pPr>
          </w:p>
        </w:tc>
      </w:tr>
      <w:tr w:rsidR="006D510F" w:rsidRPr="006D510F" w:rsidTr="006D510F">
        <w:tc>
          <w:tcPr>
            <w:tcW w:w="2225" w:type="dxa"/>
          </w:tcPr>
          <w:p w:rsidR="006D510F" w:rsidRPr="00241B53" w:rsidRDefault="006D510F" w:rsidP="006D510F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41B53">
              <w:rPr>
                <w:rFonts w:eastAsia="Times New Roman"/>
                <w:sz w:val="24"/>
                <w:szCs w:val="24"/>
              </w:rPr>
              <w:t xml:space="preserve">Королева О.В. </w:t>
            </w:r>
          </w:p>
        </w:tc>
        <w:tc>
          <w:tcPr>
            <w:tcW w:w="2541" w:type="dxa"/>
          </w:tcPr>
          <w:p w:rsidR="006D510F" w:rsidRPr="006D510F" w:rsidRDefault="006D510F" w:rsidP="006D510F">
            <w:pPr>
              <w:pStyle w:val="a4"/>
              <w:tabs>
                <w:tab w:val="left" w:pos="7371"/>
              </w:tabs>
              <w:spacing w:line="276" w:lineRule="auto"/>
              <w:ind w:left="128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D510F" w:rsidRPr="00233766" w:rsidRDefault="000A21AB" w:rsidP="006D510F">
            <w:r>
              <w:t>Ермолаева Р.М.</w:t>
            </w:r>
          </w:p>
        </w:tc>
        <w:tc>
          <w:tcPr>
            <w:tcW w:w="2796" w:type="dxa"/>
          </w:tcPr>
          <w:p w:rsidR="006D510F" w:rsidRPr="006D510F" w:rsidRDefault="006D510F" w:rsidP="006D510F">
            <w:pPr>
              <w:pStyle w:val="a4"/>
              <w:tabs>
                <w:tab w:val="left" w:pos="7371"/>
              </w:tabs>
              <w:spacing w:line="276" w:lineRule="auto"/>
              <w:ind w:left="1287"/>
              <w:rPr>
                <w:rFonts w:eastAsia="Times New Roman"/>
                <w:sz w:val="24"/>
                <w:szCs w:val="24"/>
              </w:rPr>
            </w:pPr>
          </w:p>
        </w:tc>
      </w:tr>
      <w:tr w:rsidR="006D510F" w:rsidRPr="006D510F" w:rsidTr="006D510F">
        <w:tc>
          <w:tcPr>
            <w:tcW w:w="2225" w:type="dxa"/>
          </w:tcPr>
          <w:p w:rsidR="006D510F" w:rsidRPr="00241B53" w:rsidRDefault="006D510F" w:rsidP="006D510F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41B53">
              <w:rPr>
                <w:rFonts w:eastAsia="Times New Roman"/>
                <w:sz w:val="24"/>
                <w:szCs w:val="24"/>
              </w:rPr>
              <w:t>Городилова И.А.</w:t>
            </w:r>
          </w:p>
        </w:tc>
        <w:tc>
          <w:tcPr>
            <w:tcW w:w="2541" w:type="dxa"/>
          </w:tcPr>
          <w:p w:rsidR="006D510F" w:rsidRPr="006D510F" w:rsidRDefault="006D510F" w:rsidP="006D510F">
            <w:pPr>
              <w:pStyle w:val="a4"/>
              <w:tabs>
                <w:tab w:val="left" w:pos="7371"/>
              </w:tabs>
              <w:spacing w:line="276" w:lineRule="auto"/>
              <w:ind w:left="128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D510F" w:rsidRPr="00233766" w:rsidRDefault="006D510F" w:rsidP="006D510F">
            <w:r w:rsidRPr="00233766">
              <w:t>Смолина Н.Ю.</w:t>
            </w:r>
          </w:p>
        </w:tc>
        <w:tc>
          <w:tcPr>
            <w:tcW w:w="2796" w:type="dxa"/>
          </w:tcPr>
          <w:p w:rsidR="006D510F" w:rsidRPr="006D510F" w:rsidRDefault="006D510F" w:rsidP="006D510F">
            <w:pPr>
              <w:pStyle w:val="a4"/>
              <w:tabs>
                <w:tab w:val="left" w:pos="7371"/>
              </w:tabs>
              <w:spacing w:line="276" w:lineRule="auto"/>
              <w:ind w:left="1287"/>
              <w:rPr>
                <w:rFonts w:eastAsia="Times New Roman"/>
                <w:sz w:val="24"/>
                <w:szCs w:val="24"/>
              </w:rPr>
            </w:pPr>
          </w:p>
        </w:tc>
      </w:tr>
      <w:tr w:rsidR="006D510F" w:rsidRPr="006D510F" w:rsidTr="006D510F">
        <w:tc>
          <w:tcPr>
            <w:tcW w:w="2225" w:type="dxa"/>
          </w:tcPr>
          <w:p w:rsidR="006D510F" w:rsidRDefault="006D510F" w:rsidP="006D510F">
            <w:r w:rsidRPr="00241B53">
              <w:rPr>
                <w:rFonts w:eastAsia="Times New Roman"/>
                <w:sz w:val="24"/>
                <w:szCs w:val="24"/>
              </w:rPr>
              <w:t>Торбач Е.П.</w:t>
            </w:r>
          </w:p>
        </w:tc>
        <w:tc>
          <w:tcPr>
            <w:tcW w:w="2541" w:type="dxa"/>
          </w:tcPr>
          <w:p w:rsidR="006D510F" w:rsidRPr="006D510F" w:rsidRDefault="006D510F" w:rsidP="006D510F">
            <w:pPr>
              <w:pStyle w:val="a4"/>
              <w:tabs>
                <w:tab w:val="left" w:pos="7371"/>
              </w:tabs>
              <w:spacing w:line="276" w:lineRule="auto"/>
              <w:ind w:left="128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D510F" w:rsidRDefault="000A21AB" w:rsidP="00EB3386">
            <w:proofErr w:type="spellStart"/>
            <w:r>
              <w:t>Фаликова</w:t>
            </w:r>
            <w:proofErr w:type="spellEnd"/>
            <w:r>
              <w:t xml:space="preserve"> Н.Э.</w:t>
            </w:r>
          </w:p>
        </w:tc>
        <w:tc>
          <w:tcPr>
            <w:tcW w:w="2796" w:type="dxa"/>
          </w:tcPr>
          <w:p w:rsidR="006D510F" w:rsidRPr="006D510F" w:rsidRDefault="006D510F" w:rsidP="006D510F">
            <w:pPr>
              <w:pStyle w:val="a4"/>
              <w:tabs>
                <w:tab w:val="left" w:pos="7371"/>
              </w:tabs>
              <w:spacing w:line="276" w:lineRule="auto"/>
              <w:ind w:left="1287"/>
              <w:rPr>
                <w:rFonts w:eastAsia="Times New Roman"/>
                <w:sz w:val="24"/>
                <w:szCs w:val="24"/>
              </w:rPr>
            </w:pPr>
          </w:p>
        </w:tc>
      </w:tr>
      <w:tr w:rsidR="000A21AB" w:rsidRPr="006D510F" w:rsidTr="006D510F">
        <w:tc>
          <w:tcPr>
            <w:tcW w:w="2225" w:type="dxa"/>
          </w:tcPr>
          <w:p w:rsidR="000A21AB" w:rsidRPr="00241B53" w:rsidRDefault="000A21AB" w:rsidP="006D51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Мельник Н.Л.</w:t>
            </w:r>
          </w:p>
        </w:tc>
        <w:tc>
          <w:tcPr>
            <w:tcW w:w="2541" w:type="dxa"/>
          </w:tcPr>
          <w:p w:rsidR="000A21AB" w:rsidRPr="006D510F" w:rsidRDefault="000A21AB" w:rsidP="006D510F">
            <w:pPr>
              <w:pStyle w:val="a4"/>
              <w:tabs>
                <w:tab w:val="left" w:pos="7371"/>
              </w:tabs>
              <w:spacing w:line="276" w:lineRule="auto"/>
              <w:ind w:left="128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A21AB" w:rsidRDefault="000A21AB" w:rsidP="00EB3386">
            <w:proofErr w:type="spellStart"/>
            <w:r>
              <w:t>Белокурова</w:t>
            </w:r>
            <w:proofErr w:type="spellEnd"/>
            <w:r>
              <w:t xml:space="preserve"> А.В.</w:t>
            </w:r>
          </w:p>
        </w:tc>
        <w:tc>
          <w:tcPr>
            <w:tcW w:w="2796" w:type="dxa"/>
          </w:tcPr>
          <w:p w:rsidR="000A21AB" w:rsidRPr="006D510F" w:rsidRDefault="000A21AB" w:rsidP="006D510F">
            <w:pPr>
              <w:pStyle w:val="a4"/>
              <w:tabs>
                <w:tab w:val="left" w:pos="7371"/>
              </w:tabs>
              <w:spacing w:line="276" w:lineRule="auto"/>
              <w:ind w:left="1287"/>
              <w:rPr>
                <w:rFonts w:eastAsia="Times New Roman"/>
                <w:sz w:val="24"/>
                <w:szCs w:val="24"/>
              </w:rPr>
            </w:pPr>
          </w:p>
        </w:tc>
      </w:tr>
      <w:tr w:rsidR="000A21AB" w:rsidRPr="006D510F" w:rsidTr="006D510F">
        <w:tc>
          <w:tcPr>
            <w:tcW w:w="2225" w:type="dxa"/>
          </w:tcPr>
          <w:p w:rsidR="000A21AB" w:rsidRDefault="000A21AB" w:rsidP="006D510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Бугашева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</w:tcPr>
          <w:p w:rsidR="000A21AB" w:rsidRPr="006D510F" w:rsidRDefault="000A21AB" w:rsidP="006D510F">
            <w:pPr>
              <w:pStyle w:val="a4"/>
              <w:tabs>
                <w:tab w:val="left" w:pos="7371"/>
              </w:tabs>
              <w:spacing w:line="276" w:lineRule="auto"/>
              <w:ind w:left="128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A21AB" w:rsidRDefault="000A21AB" w:rsidP="00EB3386">
            <w:proofErr w:type="spellStart"/>
            <w:r>
              <w:t>Куприянович</w:t>
            </w:r>
            <w:proofErr w:type="spellEnd"/>
            <w:r>
              <w:t xml:space="preserve"> Е.А.</w:t>
            </w:r>
          </w:p>
        </w:tc>
        <w:tc>
          <w:tcPr>
            <w:tcW w:w="2796" w:type="dxa"/>
          </w:tcPr>
          <w:p w:rsidR="000A21AB" w:rsidRPr="006D510F" w:rsidRDefault="000A21AB" w:rsidP="006D510F">
            <w:pPr>
              <w:pStyle w:val="a4"/>
              <w:tabs>
                <w:tab w:val="left" w:pos="7371"/>
              </w:tabs>
              <w:spacing w:line="276" w:lineRule="auto"/>
              <w:ind w:left="1287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E7F96" w:rsidRDefault="00FE7F96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930035" w:rsidRDefault="00930035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EF39EB" w:rsidRDefault="00EF39EB" w:rsidP="00FE7F96">
      <w:pPr>
        <w:pStyle w:val="a4"/>
        <w:tabs>
          <w:tab w:val="left" w:pos="7371"/>
        </w:tabs>
        <w:spacing w:line="276" w:lineRule="auto"/>
        <w:ind w:left="1287"/>
        <w:jc w:val="both"/>
        <w:rPr>
          <w:rFonts w:eastAsia="Times New Roman"/>
          <w:sz w:val="24"/>
          <w:szCs w:val="24"/>
        </w:rPr>
      </w:pPr>
    </w:p>
    <w:p w:rsidR="00BE103C" w:rsidRDefault="00FA6DDA">
      <w:pPr>
        <w:ind w:left="76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lastRenderedPageBreak/>
        <w:t>Приложение</w:t>
      </w:r>
    </w:p>
    <w:p w:rsidR="00BE103C" w:rsidRDefault="00BE103C">
      <w:pPr>
        <w:spacing w:line="34" w:lineRule="exact"/>
        <w:rPr>
          <w:sz w:val="20"/>
          <w:szCs w:val="20"/>
        </w:rPr>
      </w:pPr>
    </w:p>
    <w:p w:rsidR="00BE103C" w:rsidRDefault="00FA6DDA">
      <w:pPr>
        <w:ind w:left="7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утверждено</w:t>
      </w:r>
    </w:p>
    <w:p w:rsidR="00BE103C" w:rsidRDefault="00BE103C">
      <w:pPr>
        <w:spacing w:line="34" w:lineRule="exact"/>
        <w:rPr>
          <w:sz w:val="20"/>
          <w:szCs w:val="20"/>
        </w:rPr>
      </w:pPr>
    </w:p>
    <w:p w:rsidR="00BE103C" w:rsidRDefault="00FA6DDA">
      <w:pPr>
        <w:ind w:left="7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приказом</w:t>
      </w:r>
    </w:p>
    <w:p w:rsidR="00BE103C" w:rsidRDefault="00BE103C">
      <w:pPr>
        <w:spacing w:line="34" w:lineRule="exact"/>
        <w:rPr>
          <w:sz w:val="20"/>
          <w:szCs w:val="20"/>
        </w:rPr>
      </w:pPr>
    </w:p>
    <w:p w:rsidR="00BE103C" w:rsidRDefault="00FA6DDA">
      <w:pPr>
        <w:ind w:left="7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от </w:t>
      </w:r>
      <w:r w:rsidR="00EF39EB">
        <w:rPr>
          <w:rFonts w:eastAsia="Times New Roman"/>
          <w:sz w:val="20"/>
          <w:szCs w:val="20"/>
        </w:rPr>
        <w:t>09.10.</w:t>
      </w:r>
      <w:r>
        <w:rPr>
          <w:rFonts w:eastAsia="Times New Roman"/>
          <w:sz w:val="20"/>
          <w:szCs w:val="20"/>
        </w:rPr>
        <w:t>20</w:t>
      </w:r>
      <w:r w:rsidR="00CF751E">
        <w:rPr>
          <w:rFonts w:eastAsia="Times New Roman"/>
          <w:sz w:val="20"/>
          <w:szCs w:val="20"/>
        </w:rPr>
        <w:t xml:space="preserve">20 </w:t>
      </w:r>
      <w:r>
        <w:rPr>
          <w:rFonts w:eastAsia="Times New Roman"/>
          <w:sz w:val="20"/>
          <w:szCs w:val="20"/>
        </w:rPr>
        <w:t>г.</w:t>
      </w:r>
      <w:r w:rsidR="00EF39EB">
        <w:rPr>
          <w:rFonts w:eastAsia="Times New Roman"/>
          <w:sz w:val="20"/>
          <w:szCs w:val="20"/>
        </w:rPr>
        <w:t xml:space="preserve">  </w:t>
      </w:r>
      <w:r w:rsidR="000F3946">
        <w:rPr>
          <w:rFonts w:eastAsia="Times New Roman"/>
          <w:sz w:val="20"/>
          <w:szCs w:val="20"/>
        </w:rPr>
        <w:t>№218</w:t>
      </w:r>
    </w:p>
    <w:p w:rsidR="00B95253" w:rsidRDefault="00B95253">
      <w:pPr>
        <w:jc w:val="center"/>
        <w:rPr>
          <w:rFonts w:eastAsia="Times New Roman"/>
          <w:b/>
          <w:bCs/>
          <w:sz w:val="24"/>
          <w:szCs w:val="24"/>
        </w:rPr>
      </w:pPr>
    </w:p>
    <w:p w:rsidR="00BE103C" w:rsidRDefault="00FA6DD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BE103C" w:rsidRDefault="00FA6DDA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 </w:t>
      </w:r>
      <w:r w:rsidR="00324629">
        <w:rPr>
          <w:rFonts w:eastAsia="Times New Roman"/>
          <w:bCs/>
          <w:sz w:val="24"/>
          <w:szCs w:val="24"/>
        </w:rPr>
        <w:t>6</w:t>
      </w:r>
      <w:r w:rsidR="00D4491E" w:rsidRPr="00D4491E">
        <w:rPr>
          <w:rFonts w:eastAsia="Times New Roman"/>
          <w:bCs/>
          <w:sz w:val="24"/>
          <w:szCs w:val="24"/>
        </w:rPr>
        <w:t>-</w:t>
      </w:r>
      <w:r w:rsidR="00D4491E">
        <w:rPr>
          <w:rFonts w:eastAsia="Times New Roman"/>
          <w:bCs/>
          <w:sz w:val="24"/>
          <w:szCs w:val="24"/>
        </w:rPr>
        <w:t>ой</w:t>
      </w:r>
      <w:r w:rsidR="00414D1E" w:rsidRPr="00414D1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научно-практической конференции</w:t>
      </w:r>
    </w:p>
    <w:p w:rsidR="00BE103C" w:rsidRDefault="00BE103C">
      <w:pPr>
        <w:spacing w:line="1" w:lineRule="exact"/>
        <w:rPr>
          <w:sz w:val="20"/>
          <w:szCs w:val="20"/>
        </w:rPr>
      </w:pPr>
    </w:p>
    <w:p w:rsidR="00324629" w:rsidRDefault="00FA6DDA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«Городское хозяйство: технологии, экономика, право»</w:t>
      </w:r>
    </w:p>
    <w:p w:rsidR="00B21EB4" w:rsidRDefault="00B21EB4">
      <w:pPr>
        <w:jc w:val="center"/>
        <w:rPr>
          <w:sz w:val="20"/>
          <w:szCs w:val="20"/>
        </w:rPr>
      </w:pPr>
    </w:p>
    <w:p w:rsidR="00BE103C" w:rsidRDefault="00FA6DDA">
      <w:pPr>
        <w:numPr>
          <w:ilvl w:val="2"/>
          <w:numId w:val="1"/>
        </w:numPr>
        <w:tabs>
          <w:tab w:val="left" w:pos="4160"/>
        </w:tabs>
        <w:ind w:left="4160" w:hanging="7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BE103C" w:rsidRPr="00AF6655" w:rsidRDefault="00FA6DDA" w:rsidP="00AF6655">
      <w:pPr>
        <w:numPr>
          <w:ilvl w:val="0"/>
          <w:numId w:val="2"/>
        </w:numPr>
        <w:tabs>
          <w:tab w:val="left" w:pos="1418"/>
        </w:tabs>
        <w:spacing w:line="276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Положение о </w:t>
      </w:r>
      <w:r w:rsidR="007F515E">
        <w:rPr>
          <w:rFonts w:eastAsia="Times New Roman"/>
          <w:sz w:val="24"/>
          <w:szCs w:val="24"/>
        </w:rPr>
        <w:t>6</w:t>
      </w:r>
      <w:r w:rsidR="00D4491E">
        <w:rPr>
          <w:rFonts w:eastAsia="Times New Roman"/>
          <w:sz w:val="24"/>
          <w:szCs w:val="24"/>
        </w:rPr>
        <w:t>-ой</w:t>
      </w:r>
      <w:r w:rsidR="00414D1E" w:rsidRPr="00414D1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научно-практической конференции «Городское хозяйство: технологии, экономика, право»,</w:t>
      </w:r>
      <w:r w:rsidR="00B21EB4">
        <w:rPr>
          <w:rFonts w:eastAsia="Times New Roman"/>
          <w:sz w:val="24"/>
          <w:szCs w:val="24"/>
        </w:rPr>
        <w:t xml:space="preserve"> посвященной</w:t>
      </w:r>
      <w:r w:rsidR="00DE3ECB">
        <w:rPr>
          <w:rFonts w:eastAsia="Times New Roman"/>
          <w:sz w:val="24"/>
          <w:szCs w:val="24"/>
        </w:rPr>
        <w:t xml:space="preserve"> </w:t>
      </w:r>
      <w:r w:rsidR="00AF6655" w:rsidRPr="00AF6655">
        <w:rPr>
          <w:rFonts w:eastAsia="Times New Roman"/>
          <w:sz w:val="24"/>
          <w:szCs w:val="24"/>
        </w:rPr>
        <w:t>100-летию образования Республики Карелия</w:t>
      </w:r>
      <w:r w:rsidR="00B21EB4" w:rsidRPr="00AF6655">
        <w:rPr>
          <w:rFonts w:eastAsia="Times New Roman"/>
          <w:sz w:val="24"/>
          <w:szCs w:val="24"/>
        </w:rPr>
        <w:t xml:space="preserve">, </w:t>
      </w:r>
      <w:r w:rsidRPr="00AF6655">
        <w:rPr>
          <w:rFonts w:eastAsia="Times New Roman"/>
          <w:sz w:val="24"/>
          <w:szCs w:val="24"/>
        </w:rPr>
        <w:t>определяет цели, задачи, круг участников и порядок проведения научно-практической конференции в ГАПОУ РК «Петрозаводский техникум городского хозяйства».</w:t>
      </w:r>
    </w:p>
    <w:p w:rsidR="00BE103C" w:rsidRDefault="00AF6655" w:rsidP="00AF6655">
      <w:pPr>
        <w:numPr>
          <w:ilvl w:val="0"/>
          <w:numId w:val="2"/>
        </w:numPr>
        <w:tabs>
          <w:tab w:val="left" w:pos="1418"/>
        </w:tabs>
        <w:spacing w:line="276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D4491E">
        <w:rPr>
          <w:rFonts w:eastAsia="Times New Roman"/>
          <w:sz w:val="24"/>
          <w:szCs w:val="24"/>
        </w:rPr>
        <w:t>-я</w:t>
      </w:r>
      <w:r w:rsidR="00414D1E" w:rsidRPr="00414D1E">
        <w:rPr>
          <w:rFonts w:eastAsia="Times New Roman"/>
          <w:sz w:val="24"/>
          <w:szCs w:val="24"/>
        </w:rPr>
        <w:t xml:space="preserve"> </w:t>
      </w:r>
      <w:r w:rsidR="00FA6DDA">
        <w:rPr>
          <w:rFonts w:eastAsia="Times New Roman"/>
          <w:sz w:val="24"/>
          <w:szCs w:val="24"/>
        </w:rPr>
        <w:t>научно-практическая конференция «Городское хозяйство: технологии, экономика, право» (далее – Конференция) является формой привлечения обучающихся к учебно-исследовательской и проектной деятельности, расширения их научного кругозора, приобретения ими исследовательских навыков под руководством преподавателей.</w:t>
      </w:r>
    </w:p>
    <w:p w:rsidR="00BE103C" w:rsidRDefault="00FA6DDA" w:rsidP="00AF6655">
      <w:pPr>
        <w:numPr>
          <w:ilvl w:val="0"/>
          <w:numId w:val="2"/>
        </w:numPr>
        <w:tabs>
          <w:tab w:val="left" w:pos="1418"/>
        </w:tabs>
        <w:spacing w:line="276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руководство подготовкой и проведением Конференции осуществляется организационным комитетом (далее – Оргкомитет), который назначается распорядительным актом техникума.</w:t>
      </w:r>
    </w:p>
    <w:p w:rsidR="00BE103C" w:rsidRDefault="00BE103C">
      <w:pPr>
        <w:spacing w:line="282" w:lineRule="exact"/>
        <w:rPr>
          <w:rFonts w:eastAsia="Times New Roman"/>
          <w:sz w:val="24"/>
          <w:szCs w:val="24"/>
        </w:rPr>
      </w:pPr>
    </w:p>
    <w:p w:rsidR="00BE103C" w:rsidRDefault="00FA6DDA" w:rsidP="00AF6655">
      <w:pPr>
        <w:ind w:firstLine="56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II.</w:t>
      </w:r>
      <w:r w:rsidR="00F03063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Цель и задачи Конференции</w:t>
      </w:r>
    </w:p>
    <w:p w:rsidR="00BE103C" w:rsidRDefault="00FA6DDA" w:rsidP="00AF6655">
      <w:pPr>
        <w:numPr>
          <w:ilvl w:val="0"/>
          <w:numId w:val="2"/>
        </w:numPr>
        <w:tabs>
          <w:tab w:val="left" w:pos="1418"/>
        </w:tabs>
        <w:spacing w:line="276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Конференции является духовно-нравственное, интеллектуальное, творческое и профессиональное развитие обучающихся посредством привлечения их к учебно-исследовательской и проектной деятельности под руководством преподавателей техникума.</w:t>
      </w:r>
    </w:p>
    <w:p w:rsidR="00BE103C" w:rsidRDefault="00FA6DDA" w:rsidP="00AF6655">
      <w:pPr>
        <w:numPr>
          <w:ilvl w:val="0"/>
          <w:numId w:val="2"/>
        </w:numPr>
        <w:tabs>
          <w:tab w:val="left" w:pos="1420"/>
        </w:tabs>
        <w:spacing w:line="276" w:lineRule="auto"/>
        <w:ind w:left="1420" w:hanging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Конференции:</w:t>
      </w:r>
    </w:p>
    <w:p w:rsidR="00BE103C" w:rsidRDefault="00FA6DDA" w:rsidP="00AF6655">
      <w:pPr>
        <w:numPr>
          <w:ilvl w:val="0"/>
          <w:numId w:val="3"/>
        </w:numPr>
        <w:tabs>
          <w:tab w:val="left" w:pos="1418"/>
        </w:tabs>
        <w:spacing w:line="276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вовлечь обучающихся в учебно-исследовательскую деятельность, приобщить к решению задач, имеющих практическое значение для будущей профессиональной деятельности;</w:t>
      </w:r>
    </w:p>
    <w:p w:rsidR="00BE103C" w:rsidRDefault="00FA6DDA" w:rsidP="00AF6655">
      <w:pPr>
        <w:numPr>
          <w:ilvl w:val="0"/>
          <w:numId w:val="3"/>
        </w:numPr>
        <w:tabs>
          <w:tab w:val="left" w:pos="1418"/>
        </w:tabs>
        <w:spacing w:line="276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выявить обучающихся, проявляющих интерес к учебно-исследовательской деятельности, и поддержать их;</w:t>
      </w:r>
    </w:p>
    <w:p w:rsidR="00BE103C" w:rsidRDefault="00FA6DDA" w:rsidP="00AF6655">
      <w:pPr>
        <w:numPr>
          <w:ilvl w:val="0"/>
          <w:numId w:val="3"/>
        </w:numPr>
        <w:tabs>
          <w:tab w:val="left" w:pos="1418"/>
        </w:tabs>
        <w:spacing w:line="276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развития у обучающихся навыков формирования собственных суждений, обоснованных выводов и предложений, умения их оформлять и аргументированно защищать;</w:t>
      </w:r>
    </w:p>
    <w:p w:rsidR="00BE103C" w:rsidRDefault="00FA6DDA" w:rsidP="00AF6655">
      <w:pPr>
        <w:numPr>
          <w:ilvl w:val="0"/>
          <w:numId w:val="3"/>
        </w:numPr>
        <w:tabs>
          <w:tab w:val="left" w:pos="1418"/>
        </w:tabs>
        <w:spacing w:line="276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установить творческие связи с другими образовательными организациями Республики Карелия и работодателями;</w:t>
      </w:r>
    </w:p>
    <w:p w:rsidR="00BE103C" w:rsidRDefault="00FA6DDA" w:rsidP="00AF6655">
      <w:pPr>
        <w:numPr>
          <w:ilvl w:val="0"/>
          <w:numId w:val="3"/>
        </w:numPr>
        <w:tabs>
          <w:tab w:val="left" w:pos="1418"/>
        </w:tabs>
        <w:spacing w:line="276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выявить лучшие исследовательские работы, которые могут быть рекомендованы к участию в иных конкурсах,</w:t>
      </w:r>
      <w:r w:rsidR="00AF6655">
        <w:rPr>
          <w:rFonts w:eastAsia="Times New Roman"/>
          <w:sz w:val="24"/>
          <w:szCs w:val="24"/>
        </w:rPr>
        <w:t xml:space="preserve"> конференциях,</w:t>
      </w:r>
      <w:r>
        <w:rPr>
          <w:rFonts w:eastAsia="Times New Roman"/>
          <w:sz w:val="24"/>
          <w:szCs w:val="24"/>
        </w:rPr>
        <w:t xml:space="preserve"> олимпиадах и других мероприятиях познавательного и проектного характера.</w:t>
      </w:r>
    </w:p>
    <w:p w:rsidR="00BE103C" w:rsidRDefault="00BE103C">
      <w:pPr>
        <w:spacing w:line="283" w:lineRule="exact"/>
        <w:rPr>
          <w:sz w:val="20"/>
          <w:szCs w:val="20"/>
        </w:rPr>
      </w:pPr>
    </w:p>
    <w:p w:rsidR="00BE103C" w:rsidRDefault="00FA6DDA" w:rsidP="00385434">
      <w:pPr>
        <w:numPr>
          <w:ilvl w:val="1"/>
          <w:numId w:val="4"/>
        </w:numPr>
        <w:tabs>
          <w:tab w:val="left" w:pos="426"/>
        </w:tabs>
        <w:spacing w:line="276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Участники Конференции, сроки и место проведения</w:t>
      </w:r>
    </w:p>
    <w:p w:rsidR="00BE103C" w:rsidRDefault="00FA6DDA" w:rsidP="00385434">
      <w:pPr>
        <w:numPr>
          <w:ilvl w:val="0"/>
          <w:numId w:val="5"/>
        </w:numPr>
        <w:tabs>
          <w:tab w:val="left" w:pos="1418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Участниками Конференции могут быть преподаватели и обучающиеся очной и заочной форм обучения техникума и других образовательных организаций.</w:t>
      </w:r>
    </w:p>
    <w:p w:rsidR="00BE103C" w:rsidRDefault="00FA6DDA" w:rsidP="004A2581">
      <w:pPr>
        <w:numPr>
          <w:ilvl w:val="0"/>
          <w:numId w:val="5"/>
        </w:numPr>
        <w:tabs>
          <w:tab w:val="left" w:pos="1418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работе Конференции в качестве докладчиков, содокладчиков, рецензентов могут принимать участие представители иных организаций, заинтересованные в обсуждении заявленной темы Конференции.</w:t>
      </w:r>
    </w:p>
    <w:p w:rsidR="00BE103C" w:rsidRDefault="004A2581" w:rsidP="00EF39EB">
      <w:pPr>
        <w:pStyle w:val="a4"/>
        <w:numPr>
          <w:ilvl w:val="0"/>
          <w:numId w:val="5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4A2581">
        <w:rPr>
          <w:rFonts w:eastAsia="Times New Roman"/>
          <w:sz w:val="24"/>
          <w:szCs w:val="24"/>
        </w:rPr>
        <w:lastRenderedPageBreak/>
        <w:t xml:space="preserve">Конференция </w:t>
      </w:r>
      <w:r w:rsidR="00EF39EB">
        <w:rPr>
          <w:rFonts w:eastAsia="Times New Roman"/>
          <w:sz w:val="24"/>
          <w:szCs w:val="24"/>
        </w:rPr>
        <w:t>включает</w:t>
      </w:r>
      <w:r w:rsidRPr="004A2581">
        <w:rPr>
          <w:rFonts w:eastAsia="Times New Roman"/>
          <w:sz w:val="24"/>
          <w:szCs w:val="24"/>
        </w:rPr>
        <w:t xml:space="preserve"> два этапа</w:t>
      </w:r>
      <w:proofErr w:type="gramStart"/>
      <w:r w:rsidRPr="004A2581"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EF39EB">
        <w:rPr>
          <w:rFonts w:eastAsia="Times New Roman"/>
          <w:sz w:val="24"/>
          <w:szCs w:val="24"/>
          <w:lang w:val="en-US"/>
        </w:rPr>
        <w:t>I</w:t>
      </w:r>
      <w:r w:rsidR="00EF39EB" w:rsidRPr="00EF39EB">
        <w:rPr>
          <w:rFonts w:eastAsia="Times New Roman"/>
          <w:sz w:val="24"/>
          <w:szCs w:val="24"/>
        </w:rPr>
        <w:t xml:space="preserve"> </w:t>
      </w:r>
      <w:r w:rsidR="00EF39EB">
        <w:rPr>
          <w:rFonts w:eastAsia="Times New Roman"/>
          <w:sz w:val="24"/>
          <w:szCs w:val="24"/>
        </w:rPr>
        <w:t>этап - з</w:t>
      </w:r>
      <w:r>
        <w:rPr>
          <w:rFonts w:eastAsia="Times New Roman"/>
          <w:sz w:val="24"/>
          <w:szCs w:val="24"/>
        </w:rPr>
        <w:t xml:space="preserve">аочный </w:t>
      </w:r>
      <w:r w:rsidR="00EF39EB">
        <w:rPr>
          <w:rFonts w:eastAsia="Times New Roman"/>
          <w:sz w:val="24"/>
          <w:szCs w:val="24"/>
        </w:rPr>
        <w:t xml:space="preserve">(конкурсный отбор) </w:t>
      </w:r>
      <w:proofErr w:type="gramStart"/>
      <w:r>
        <w:rPr>
          <w:rFonts w:eastAsia="Times New Roman"/>
          <w:sz w:val="24"/>
          <w:szCs w:val="24"/>
        </w:rPr>
        <w:t xml:space="preserve">проводится </w:t>
      </w:r>
      <w:r w:rsidRPr="004A2581">
        <w:rPr>
          <w:rFonts w:eastAsia="Times New Roman"/>
          <w:sz w:val="24"/>
          <w:szCs w:val="24"/>
        </w:rPr>
        <w:t xml:space="preserve"> с</w:t>
      </w:r>
      <w:proofErr w:type="gramEnd"/>
      <w:r w:rsidRPr="004A2581">
        <w:rPr>
          <w:rFonts w:eastAsia="Times New Roman"/>
          <w:sz w:val="24"/>
          <w:szCs w:val="24"/>
        </w:rPr>
        <w:t xml:space="preserve"> 1 марта по 16 марта  2020 года</w:t>
      </w:r>
      <w:r>
        <w:rPr>
          <w:rFonts w:eastAsia="Times New Roman"/>
          <w:sz w:val="24"/>
          <w:szCs w:val="24"/>
        </w:rPr>
        <w:t xml:space="preserve">. </w:t>
      </w:r>
      <w:r w:rsidR="00EF39EB">
        <w:rPr>
          <w:rFonts w:eastAsia="Times New Roman"/>
          <w:sz w:val="24"/>
          <w:szCs w:val="24"/>
          <w:lang w:val="en-US"/>
        </w:rPr>
        <w:t xml:space="preserve">II </w:t>
      </w:r>
      <w:r w:rsidR="00EF39EB">
        <w:rPr>
          <w:rFonts w:eastAsia="Times New Roman"/>
          <w:sz w:val="24"/>
          <w:szCs w:val="24"/>
        </w:rPr>
        <w:t>этап - о</w:t>
      </w:r>
      <w:r>
        <w:rPr>
          <w:rFonts w:eastAsia="Times New Roman"/>
          <w:sz w:val="24"/>
          <w:szCs w:val="24"/>
        </w:rPr>
        <w:t xml:space="preserve">чный </w:t>
      </w:r>
      <w:r w:rsidR="00EF39EB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состоится </w:t>
      </w:r>
      <w:r w:rsidR="00FA6DDA">
        <w:rPr>
          <w:rFonts w:eastAsia="Times New Roman"/>
          <w:sz w:val="24"/>
          <w:szCs w:val="24"/>
        </w:rPr>
        <w:t>2</w:t>
      </w:r>
      <w:r w:rsidR="00B95253">
        <w:rPr>
          <w:rFonts w:eastAsia="Times New Roman"/>
          <w:sz w:val="24"/>
          <w:szCs w:val="24"/>
        </w:rPr>
        <w:t>0</w:t>
      </w:r>
      <w:r w:rsidR="00FA6DDA">
        <w:rPr>
          <w:rFonts w:eastAsia="Times New Roman"/>
          <w:sz w:val="24"/>
          <w:szCs w:val="24"/>
        </w:rPr>
        <w:t xml:space="preserve"> марта 20</w:t>
      </w:r>
      <w:r w:rsidR="00B95253">
        <w:rPr>
          <w:rFonts w:eastAsia="Times New Roman"/>
          <w:sz w:val="24"/>
          <w:szCs w:val="24"/>
        </w:rPr>
        <w:t>20</w:t>
      </w:r>
      <w:r w:rsidR="00F3177C">
        <w:rPr>
          <w:rFonts w:eastAsia="Times New Roman"/>
          <w:sz w:val="24"/>
          <w:szCs w:val="24"/>
        </w:rPr>
        <w:t xml:space="preserve"> </w:t>
      </w:r>
      <w:r w:rsidR="00FA6DDA">
        <w:rPr>
          <w:rFonts w:eastAsia="Times New Roman"/>
          <w:sz w:val="24"/>
          <w:szCs w:val="24"/>
        </w:rPr>
        <w:t>года.</w:t>
      </w:r>
    </w:p>
    <w:p w:rsidR="004A2581" w:rsidRDefault="00FA6DDA" w:rsidP="00EF39EB">
      <w:pPr>
        <w:numPr>
          <w:ilvl w:val="0"/>
          <w:numId w:val="5"/>
        </w:numPr>
        <w:tabs>
          <w:tab w:val="left" w:pos="142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Место проведения Конференции: г. Петрозаводск, ул. </w:t>
      </w:r>
      <w:proofErr w:type="gramStart"/>
      <w:r>
        <w:rPr>
          <w:rFonts w:eastAsia="Times New Roman"/>
          <w:sz w:val="24"/>
          <w:szCs w:val="24"/>
        </w:rPr>
        <w:t>Мурманская</w:t>
      </w:r>
      <w:proofErr w:type="gramEnd"/>
      <w:r>
        <w:rPr>
          <w:rFonts w:eastAsia="Times New Roman"/>
          <w:sz w:val="24"/>
          <w:szCs w:val="24"/>
        </w:rPr>
        <w:t>, д. 30.</w:t>
      </w:r>
    </w:p>
    <w:p w:rsidR="00BE103C" w:rsidRPr="004A2581" w:rsidRDefault="00FA6DDA" w:rsidP="004A2581">
      <w:pPr>
        <w:numPr>
          <w:ilvl w:val="0"/>
          <w:numId w:val="5"/>
        </w:numPr>
        <w:tabs>
          <w:tab w:val="left" w:pos="1420"/>
        </w:tabs>
        <w:spacing w:line="276" w:lineRule="auto"/>
        <w:ind w:firstLine="567"/>
        <w:rPr>
          <w:rFonts w:eastAsia="Times New Roman"/>
          <w:sz w:val="24"/>
          <w:szCs w:val="24"/>
        </w:rPr>
      </w:pPr>
      <w:r w:rsidRPr="004A2581">
        <w:rPr>
          <w:rFonts w:eastAsia="Times New Roman"/>
          <w:sz w:val="24"/>
          <w:szCs w:val="24"/>
        </w:rPr>
        <w:t>Время проведения Конференции: 1</w:t>
      </w:r>
      <w:r w:rsidR="00813642" w:rsidRPr="004A2581">
        <w:rPr>
          <w:rFonts w:eastAsia="Times New Roman"/>
          <w:sz w:val="24"/>
          <w:szCs w:val="24"/>
        </w:rPr>
        <w:t>4</w:t>
      </w:r>
      <w:r w:rsidRPr="004A2581">
        <w:rPr>
          <w:rFonts w:eastAsia="Times New Roman"/>
          <w:sz w:val="24"/>
          <w:szCs w:val="24"/>
        </w:rPr>
        <w:t xml:space="preserve"> часов 00 минут.</w:t>
      </w:r>
    </w:p>
    <w:p w:rsidR="00BE103C" w:rsidRPr="0082066E" w:rsidRDefault="00FA6DDA" w:rsidP="004A2581">
      <w:pPr>
        <w:pStyle w:val="a4"/>
        <w:numPr>
          <w:ilvl w:val="0"/>
          <w:numId w:val="6"/>
        </w:numPr>
        <w:spacing w:line="276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2066E">
        <w:rPr>
          <w:rFonts w:eastAsia="Times New Roman"/>
          <w:sz w:val="24"/>
          <w:szCs w:val="24"/>
        </w:rPr>
        <w:t>Для участия в работе Конференции необходимо до 1 марта 20</w:t>
      </w:r>
      <w:r w:rsidR="00AA0E34" w:rsidRPr="0082066E">
        <w:rPr>
          <w:rFonts w:eastAsia="Times New Roman"/>
          <w:sz w:val="24"/>
          <w:szCs w:val="24"/>
        </w:rPr>
        <w:t>20</w:t>
      </w:r>
      <w:r w:rsidRPr="0082066E">
        <w:rPr>
          <w:rFonts w:eastAsia="Times New Roman"/>
          <w:sz w:val="24"/>
          <w:szCs w:val="24"/>
        </w:rPr>
        <w:t xml:space="preserve"> года представить заявку (Приложение 1) в оргкомитет Конференции лично (кабинет 19) или по электронной почте </w:t>
      </w:r>
      <w:hyperlink r:id="rId7" w:history="1">
        <w:r w:rsidR="00AA0E34" w:rsidRPr="0082066E">
          <w:rPr>
            <w:rStyle w:val="a3"/>
            <w:rFonts w:eastAsia="Times New Roman"/>
            <w:sz w:val="24"/>
            <w:szCs w:val="24"/>
          </w:rPr>
          <w:t>senik_irina@mail.ru</w:t>
        </w:r>
      </w:hyperlink>
      <w:r w:rsidR="00AA0E34" w:rsidRPr="0082066E">
        <w:rPr>
          <w:rFonts w:eastAsia="Times New Roman"/>
          <w:sz w:val="24"/>
          <w:szCs w:val="24"/>
        </w:rPr>
        <w:t xml:space="preserve"> </w:t>
      </w:r>
      <w:r w:rsidR="0082066E" w:rsidRPr="0082066E">
        <w:rPr>
          <w:rFonts w:eastAsia="Times New Roman"/>
          <w:sz w:val="24"/>
          <w:szCs w:val="24"/>
        </w:rPr>
        <w:t xml:space="preserve">Заявка заполняется на </w:t>
      </w:r>
      <w:r w:rsidR="0082066E">
        <w:rPr>
          <w:rFonts w:eastAsia="Times New Roman"/>
          <w:sz w:val="24"/>
          <w:szCs w:val="24"/>
        </w:rPr>
        <w:t>каждую работу</w:t>
      </w:r>
      <w:r w:rsidR="0082066E" w:rsidRPr="0082066E">
        <w:rPr>
          <w:rFonts w:eastAsia="Times New Roman"/>
          <w:sz w:val="24"/>
          <w:szCs w:val="24"/>
        </w:rPr>
        <w:t xml:space="preserve"> (если од</w:t>
      </w:r>
      <w:r w:rsidR="0082066E">
        <w:rPr>
          <w:rFonts w:eastAsia="Times New Roman"/>
          <w:sz w:val="24"/>
          <w:szCs w:val="24"/>
        </w:rPr>
        <w:t>на</w:t>
      </w:r>
      <w:r w:rsidR="0082066E" w:rsidRPr="0082066E">
        <w:rPr>
          <w:rFonts w:eastAsia="Times New Roman"/>
          <w:sz w:val="24"/>
          <w:szCs w:val="24"/>
        </w:rPr>
        <w:t xml:space="preserve"> </w:t>
      </w:r>
      <w:r w:rsidR="0082066E">
        <w:rPr>
          <w:rFonts w:eastAsia="Times New Roman"/>
          <w:sz w:val="24"/>
          <w:szCs w:val="24"/>
        </w:rPr>
        <w:t>работа</w:t>
      </w:r>
      <w:r w:rsidR="0082066E" w:rsidRPr="0082066E">
        <w:rPr>
          <w:rFonts w:eastAsia="Times New Roman"/>
          <w:sz w:val="24"/>
          <w:szCs w:val="24"/>
        </w:rPr>
        <w:t xml:space="preserve"> готовится несколькими авторами, то в заявке указываются все авторы).</w:t>
      </w:r>
    </w:p>
    <w:p w:rsidR="00AA0E34" w:rsidRPr="00AA0E34" w:rsidRDefault="00AA0E34" w:rsidP="004A2581">
      <w:pPr>
        <w:numPr>
          <w:ilvl w:val="0"/>
          <w:numId w:val="6"/>
        </w:numPr>
        <w:tabs>
          <w:tab w:val="left" w:pos="1398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A0E34">
        <w:rPr>
          <w:rFonts w:eastAsia="Times New Roman"/>
          <w:sz w:val="24"/>
          <w:szCs w:val="24"/>
        </w:rPr>
        <w:t>Заочный этап – подготовка и представление работ в электронном вид</w:t>
      </w:r>
      <w:r>
        <w:rPr>
          <w:rFonts w:eastAsia="Times New Roman"/>
          <w:sz w:val="24"/>
          <w:szCs w:val="24"/>
        </w:rPr>
        <w:t>е, подведение итогов этапа (с 1</w:t>
      </w:r>
      <w:r w:rsidRPr="00AA0E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марта</w:t>
      </w:r>
      <w:r w:rsidRPr="00AA0E34">
        <w:rPr>
          <w:rFonts w:eastAsia="Times New Roman"/>
          <w:sz w:val="24"/>
          <w:szCs w:val="24"/>
        </w:rPr>
        <w:t xml:space="preserve"> по 1</w:t>
      </w:r>
      <w:r>
        <w:rPr>
          <w:rFonts w:eastAsia="Times New Roman"/>
          <w:sz w:val="24"/>
          <w:szCs w:val="24"/>
        </w:rPr>
        <w:t>6</w:t>
      </w:r>
      <w:r w:rsidRPr="00AA0E34">
        <w:rPr>
          <w:rFonts w:eastAsia="Times New Roman"/>
          <w:sz w:val="24"/>
          <w:szCs w:val="24"/>
        </w:rPr>
        <w:t xml:space="preserve"> марта  2020 года). Результаты заочного этапа объявляются не позднее 1</w:t>
      </w:r>
      <w:r w:rsidR="0082066E">
        <w:rPr>
          <w:rFonts w:eastAsia="Times New Roman"/>
          <w:sz w:val="24"/>
          <w:szCs w:val="24"/>
        </w:rPr>
        <w:t>7</w:t>
      </w:r>
      <w:r w:rsidRPr="00AA0E34">
        <w:rPr>
          <w:rFonts w:eastAsia="Times New Roman"/>
          <w:sz w:val="24"/>
          <w:szCs w:val="24"/>
        </w:rPr>
        <w:t xml:space="preserve"> марта 2020 года. Прием работ осуществляется по электронной почте </w:t>
      </w:r>
      <w:hyperlink r:id="rId8" w:history="1">
        <w:r w:rsidRPr="00FD048F">
          <w:rPr>
            <w:rStyle w:val="a3"/>
            <w:rFonts w:eastAsia="Times New Roman"/>
            <w:sz w:val="24"/>
            <w:szCs w:val="24"/>
          </w:rPr>
          <w:t>senik_irina@mail.ru</w:t>
        </w:r>
      </w:hyperlink>
      <w:r>
        <w:rPr>
          <w:rFonts w:eastAsia="Times New Roman"/>
          <w:sz w:val="24"/>
          <w:szCs w:val="24"/>
        </w:rPr>
        <w:t xml:space="preserve"> </w:t>
      </w:r>
      <w:r w:rsidRPr="00AA0E34">
        <w:rPr>
          <w:rFonts w:eastAsia="Times New Roman"/>
          <w:sz w:val="24"/>
          <w:szCs w:val="24"/>
        </w:rPr>
        <w:t xml:space="preserve">в указанные сроки. Работы, представленные позже установленного срока, в конкурсном отборе не участвуют. </w:t>
      </w:r>
      <w:r w:rsidR="00EF39EB">
        <w:rPr>
          <w:rFonts w:eastAsia="Times New Roman"/>
          <w:sz w:val="24"/>
          <w:szCs w:val="24"/>
        </w:rPr>
        <w:t>Представленные</w:t>
      </w:r>
      <w:r w:rsidRPr="00AA0E34">
        <w:rPr>
          <w:rFonts w:eastAsia="Times New Roman"/>
          <w:sz w:val="24"/>
          <w:szCs w:val="24"/>
        </w:rPr>
        <w:t xml:space="preserve"> работы не рецензируются и не возвращаются. </w:t>
      </w:r>
    </w:p>
    <w:p w:rsidR="00AA0E34" w:rsidRPr="00AA0E34" w:rsidRDefault="00AA0E34" w:rsidP="004A2581">
      <w:pPr>
        <w:numPr>
          <w:ilvl w:val="0"/>
          <w:numId w:val="6"/>
        </w:numPr>
        <w:tabs>
          <w:tab w:val="left" w:pos="1398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A0E34">
        <w:rPr>
          <w:rFonts w:eastAsia="Times New Roman"/>
          <w:sz w:val="24"/>
          <w:szCs w:val="24"/>
        </w:rPr>
        <w:t xml:space="preserve">Очный этап – проведение Конференции.  В очный тур проходят работы по результатам оценки организационного комитета. Приглашением на очный этап является список допущенных авторов, опубликованный на официальном сайте техникума </w:t>
      </w:r>
      <w:hyperlink r:id="rId9" w:history="1">
        <w:r w:rsidR="0082066E" w:rsidRPr="00FD048F">
          <w:rPr>
            <w:rStyle w:val="a3"/>
            <w:rFonts w:eastAsia="Times New Roman"/>
            <w:sz w:val="24"/>
            <w:szCs w:val="24"/>
          </w:rPr>
          <w:t>http://ptgh.onego.ru</w:t>
        </w:r>
      </w:hyperlink>
      <w:r w:rsidR="0082066E">
        <w:rPr>
          <w:rFonts w:eastAsia="Times New Roman"/>
          <w:sz w:val="24"/>
          <w:szCs w:val="24"/>
        </w:rPr>
        <w:t xml:space="preserve"> </w:t>
      </w:r>
      <w:r w:rsidRPr="00AA0E34">
        <w:rPr>
          <w:rFonts w:eastAsia="Times New Roman"/>
          <w:sz w:val="24"/>
          <w:szCs w:val="24"/>
        </w:rPr>
        <w:t xml:space="preserve"> </w:t>
      </w:r>
    </w:p>
    <w:p w:rsidR="00D01378" w:rsidRDefault="00FA6DDA" w:rsidP="004A2581">
      <w:pPr>
        <w:numPr>
          <w:ilvl w:val="0"/>
          <w:numId w:val="6"/>
        </w:numPr>
        <w:tabs>
          <w:tab w:val="left" w:pos="1398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итогам очного представления планируется издание сборника материалов Конференции. Для публикации </w:t>
      </w:r>
      <w:r w:rsidR="00DE3ECB">
        <w:rPr>
          <w:rFonts w:eastAsia="Times New Roman"/>
          <w:sz w:val="24"/>
          <w:szCs w:val="24"/>
        </w:rPr>
        <w:t>исследовательские</w:t>
      </w:r>
      <w:r w:rsidR="00D334BE">
        <w:rPr>
          <w:rFonts w:eastAsia="Times New Roman"/>
          <w:sz w:val="24"/>
          <w:szCs w:val="24"/>
        </w:rPr>
        <w:t xml:space="preserve"> (</w:t>
      </w:r>
      <w:r w:rsidR="00694680">
        <w:rPr>
          <w:rFonts w:eastAsia="Times New Roman"/>
          <w:sz w:val="24"/>
          <w:szCs w:val="24"/>
        </w:rPr>
        <w:t>проектные</w:t>
      </w:r>
      <w:r w:rsidR="00D334BE">
        <w:rPr>
          <w:rFonts w:eastAsia="Times New Roman"/>
          <w:sz w:val="24"/>
          <w:szCs w:val="24"/>
        </w:rPr>
        <w:t>)</w:t>
      </w:r>
      <w:r w:rsidR="00DE3ECB">
        <w:rPr>
          <w:rFonts w:eastAsia="Times New Roman"/>
          <w:sz w:val="24"/>
          <w:szCs w:val="24"/>
        </w:rPr>
        <w:t xml:space="preserve"> работы</w:t>
      </w:r>
      <w:r w:rsidR="0082066E">
        <w:rPr>
          <w:rFonts w:eastAsia="Times New Roman"/>
          <w:sz w:val="24"/>
          <w:szCs w:val="24"/>
        </w:rPr>
        <w:t xml:space="preserve"> должны быть оформлены</w:t>
      </w:r>
      <w:r>
        <w:rPr>
          <w:rFonts w:eastAsia="Times New Roman"/>
          <w:sz w:val="24"/>
          <w:szCs w:val="24"/>
        </w:rPr>
        <w:t xml:space="preserve"> в соответствии с предъявляемыми требованиями (Приложение 2)</w:t>
      </w:r>
      <w:r w:rsidR="0082066E">
        <w:rPr>
          <w:rFonts w:eastAsia="Times New Roman"/>
          <w:sz w:val="24"/>
          <w:szCs w:val="24"/>
        </w:rPr>
        <w:t>.</w:t>
      </w:r>
    </w:p>
    <w:p w:rsidR="00D01378" w:rsidRDefault="00D01378" w:rsidP="004A2581">
      <w:pPr>
        <w:pStyle w:val="a4"/>
        <w:spacing w:line="276" w:lineRule="auto"/>
        <w:ind w:left="0" w:firstLine="567"/>
        <w:rPr>
          <w:rFonts w:eastAsia="Times New Roman"/>
          <w:sz w:val="24"/>
          <w:szCs w:val="24"/>
        </w:rPr>
      </w:pPr>
    </w:p>
    <w:p w:rsidR="00BE103C" w:rsidRDefault="00FA6DDA" w:rsidP="003F2ED6">
      <w:pPr>
        <w:tabs>
          <w:tab w:val="left" w:pos="36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Порядок проведения Конференции</w:t>
      </w:r>
    </w:p>
    <w:p w:rsidR="00BE103C" w:rsidRDefault="00FA6DDA" w:rsidP="004A2581">
      <w:pPr>
        <w:numPr>
          <w:ilvl w:val="0"/>
          <w:numId w:val="7"/>
        </w:numPr>
        <w:tabs>
          <w:tab w:val="left" w:pos="1398"/>
        </w:tabs>
        <w:spacing w:line="276" w:lineRule="auto"/>
        <w:ind w:left="-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Конференции предусматривает публичные выступления в форме устного доклада с электронной презентацией (Приложение 3) участников Конференции по результатам собственной исследовательской или проектной деятельности в следующих секциях:</w:t>
      </w:r>
    </w:p>
    <w:p w:rsidR="00BE103C" w:rsidRDefault="00FA6DDA" w:rsidP="004A2581">
      <w:pPr>
        <w:numPr>
          <w:ilvl w:val="0"/>
          <w:numId w:val="8"/>
        </w:numPr>
        <w:tabs>
          <w:tab w:val="left" w:pos="1400"/>
        </w:tabs>
        <w:spacing w:line="276" w:lineRule="auto"/>
        <w:ind w:left="1400" w:hanging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Инженерные технологии в городском хозяйстве.</w:t>
      </w:r>
    </w:p>
    <w:p w:rsidR="00BE103C" w:rsidRDefault="00FA6DDA" w:rsidP="004A2581">
      <w:pPr>
        <w:numPr>
          <w:ilvl w:val="0"/>
          <w:numId w:val="8"/>
        </w:numPr>
        <w:tabs>
          <w:tab w:val="left" w:pos="1400"/>
        </w:tabs>
        <w:spacing w:line="276" w:lineRule="auto"/>
        <w:ind w:left="1400" w:hanging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Экономические аспекты городского хозяйства.</w:t>
      </w:r>
    </w:p>
    <w:p w:rsidR="00BE103C" w:rsidRDefault="00FA6DDA" w:rsidP="004A2581">
      <w:pPr>
        <w:numPr>
          <w:ilvl w:val="0"/>
          <w:numId w:val="8"/>
        </w:numPr>
        <w:tabs>
          <w:tab w:val="left" w:pos="1400"/>
        </w:tabs>
        <w:spacing w:line="276" w:lineRule="auto"/>
        <w:ind w:left="1400" w:hanging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регулирование городского хозяйства.</w:t>
      </w:r>
    </w:p>
    <w:p w:rsidR="00BE103C" w:rsidRPr="00FE7F96" w:rsidRDefault="00FA6DDA" w:rsidP="004A2581">
      <w:pPr>
        <w:numPr>
          <w:ilvl w:val="0"/>
          <w:numId w:val="8"/>
        </w:numPr>
        <w:tabs>
          <w:tab w:val="left" w:pos="1400"/>
        </w:tabs>
        <w:spacing w:line="276" w:lineRule="auto"/>
        <w:ind w:left="1400" w:hanging="713"/>
        <w:rPr>
          <w:rFonts w:eastAsia="Times New Roman"/>
          <w:sz w:val="24"/>
          <w:szCs w:val="24"/>
          <w:lang w:val="en-US"/>
        </w:rPr>
      </w:pPr>
      <w:r w:rsidRPr="00FE7F96">
        <w:rPr>
          <w:rFonts w:eastAsia="Times New Roman"/>
          <w:sz w:val="24"/>
          <w:szCs w:val="24"/>
          <w:lang w:val="en-US"/>
        </w:rPr>
        <w:t>«English for Specific Purposes» (</w:t>
      </w:r>
      <w:r>
        <w:rPr>
          <w:rFonts w:eastAsia="Times New Roman"/>
          <w:sz w:val="24"/>
          <w:szCs w:val="24"/>
        </w:rPr>
        <w:t>на</w:t>
      </w:r>
      <w:r w:rsidRPr="00FE7F96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английском</w:t>
      </w:r>
      <w:r w:rsidRPr="00FE7F96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языке</w:t>
      </w:r>
      <w:r w:rsidRPr="00FE7F96">
        <w:rPr>
          <w:rFonts w:eastAsia="Times New Roman"/>
          <w:sz w:val="24"/>
          <w:szCs w:val="24"/>
          <w:lang w:val="en-US"/>
        </w:rPr>
        <w:t>).</w:t>
      </w:r>
    </w:p>
    <w:p w:rsidR="00BE103C" w:rsidRDefault="00FA6DDA" w:rsidP="004A2581">
      <w:pPr>
        <w:numPr>
          <w:ilvl w:val="0"/>
          <w:numId w:val="8"/>
        </w:numPr>
        <w:tabs>
          <w:tab w:val="left" w:pos="1398"/>
        </w:tabs>
        <w:spacing w:line="276" w:lineRule="auto"/>
        <w:ind w:left="-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Специальная секция для участников Республиканского конкурса «Инструментальные исследования окружающей среды в Республике Карелия» (работа секции организуется в соответствии с Положением о Республиканском конкурсе «Инструментальные исследования окружающей среды в Республике Карелия).</w:t>
      </w:r>
    </w:p>
    <w:p w:rsidR="00BE103C" w:rsidRDefault="00FA6DDA" w:rsidP="004A2581">
      <w:pPr>
        <w:numPr>
          <w:ilvl w:val="0"/>
          <w:numId w:val="9"/>
        </w:numPr>
        <w:tabs>
          <w:tab w:val="left" w:pos="1398"/>
        </w:tabs>
        <w:spacing w:line="276" w:lineRule="auto"/>
        <w:ind w:left="-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Оргкомитет из своего состава избирает руководителей секций, которые организуют слушание и обсуждение докладов, контролируют соблюдение регламента работы секций, подводят итоги, делают краткие выводы из выступлений участников.</w:t>
      </w:r>
    </w:p>
    <w:p w:rsidR="00BE103C" w:rsidRDefault="00BE103C" w:rsidP="004A2581">
      <w:pPr>
        <w:spacing w:line="276" w:lineRule="auto"/>
        <w:rPr>
          <w:rFonts w:eastAsia="Times New Roman"/>
          <w:sz w:val="24"/>
          <w:szCs w:val="24"/>
        </w:rPr>
      </w:pPr>
    </w:p>
    <w:p w:rsidR="00BE103C" w:rsidRDefault="00FA6DDA" w:rsidP="004A2581">
      <w:pPr>
        <w:numPr>
          <w:ilvl w:val="1"/>
          <w:numId w:val="9"/>
        </w:numPr>
        <w:tabs>
          <w:tab w:val="left" w:pos="2980"/>
        </w:tabs>
        <w:spacing w:line="276" w:lineRule="auto"/>
        <w:ind w:left="2980" w:hanging="7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Награждение участников Конференции</w:t>
      </w:r>
    </w:p>
    <w:p w:rsidR="00BE103C" w:rsidRPr="00D01378" w:rsidRDefault="00FA6DDA" w:rsidP="004A2581">
      <w:pPr>
        <w:numPr>
          <w:ilvl w:val="0"/>
          <w:numId w:val="9"/>
        </w:numPr>
        <w:tabs>
          <w:tab w:val="left" w:pos="142"/>
        </w:tabs>
        <w:spacing w:line="276" w:lineRule="auto"/>
        <w:ind w:firstLine="6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Участники Конференции награждаются дипломами и ценными подарками.</w:t>
      </w:r>
      <w:r w:rsidR="00D01378" w:rsidRPr="00D01378">
        <w:rPr>
          <w:rFonts w:eastAsia="Times New Roman"/>
          <w:sz w:val="24"/>
          <w:szCs w:val="24"/>
        </w:rPr>
        <w:t xml:space="preserve"> Все участники заочного этапа получают сертификаты об участии в заочном этапе </w:t>
      </w:r>
      <w:r w:rsidR="0082066E">
        <w:rPr>
          <w:rFonts w:eastAsia="Times New Roman"/>
          <w:sz w:val="24"/>
          <w:szCs w:val="24"/>
        </w:rPr>
        <w:t>К</w:t>
      </w:r>
      <w:r w:rsidR="00D01378" w:rsidRPr="00D01378">
        <w:rPr>
          <w:rFonts w:eastAsia="Times New Roman"/>
          <w:sz w:val="24"/>
          <w:szCs w:val="24"/>
        </w:rPr>
        <w:t>онференции.</w:t>
      </w:r>
    </w:p>
    <w:p w:rsidR="00BE103C" w:rsidRDefault="00FA6DDA" w:rsidP="004A2581">
      <w:pPr>
        <w:numPr>
          <w:ilvl w:val="0"/>
          <w:numId w:val="9"/>
        </w:numPr>
        <w:tabs>
          <w:tab w:val="left" w:pos="1398"/>
        </w:tabs>
        <w:spacing w:line="276" w:lineRule="auto"/>
        <w:ind w:left="-20" w:firstLine="7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По итогам работы Конференции лучшие исследовательские работы будут рекомендованы на участие в региональных и всероссийских конференциях, олимпиадах, конкурсах.</w:t>
      </w:r>
    </w:p>
    <w:p w:rsidR="00BE103C" w:rsidRDefault="00BE103C">
      <w:pPr>
        <w:sectPr w:rsidR="00BE103C" w:rsidSect="00385434">
          <w:pgSz w:w="11900" w:h="16838"/>
          <w:pgMar w:top="983" w:right="846" w:bottom="1134" w:left="1440" w:header="0" w:footer="0" w:gutter="0"/>
          <w:cols w:space="720" w:equalWidth="0">
            <w:col w:w="9620"/>
          </w:cols>
        </w:sectPr>
      </w:pPr>
    </w:p>
    <w:p w:rsidR="00BE103C" w:rsidRDefault="00FA6DDA">
      <w:pPr>
        <w:ind w:left="6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1</w:t>
      </w:r>
    </w:p>
    <w:p w:rsidR="00BE103C" w:rsidRDefault="00FA6DDA">
      <w:pPr>
        <w:ind w:left="6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Положению о </w:t>
      </w:r>
      <w:r w:rsidR="0082066E">
        <w:rPr>
          <w:rFonts w:eastAsia="Times New Roman"/>
          <w:sz w:val="20"/>
          <w:szCs w:val="20"/>
        </w:rPr>
        <w:t>6</w:t>
      </w:r>
      <w:r w:rsidR="00D4491E">
        <w:rPr>
          <w:rFonts w:eastAsia="Times New Roman"/>
          <w:sz w:val="20"/>
          <w:szCs w:val="20"/>
        </w:rPr>
        <w:t>-ой</w:t>
      </w:r>
      <w:r w:rsidR="00D4491E" w:rsidRPr="00D4491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научно-</w:t>
      </w:r>
    </w:p>
    <w:p w:rsidR="00BE103C" w:rsidRDefault="00FA6DDA">
      <w:pPr>
        <w:spacing w:line="237" w:lineRule="auto"/>
        <w:ind w:left="6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практической конференции</w:t>
      </w:r>
    </w:p>
    <w:p w:rsidR="00BE103C" w:rsidRDefault="00BE103C">
      <w:pPr>
        <w:spacing w:line="2" w:lineRule="exact"/>
        <w:rPr>
          <w:sz w:val="20"/>
          <w:szCs w:val="20"/>
        </w:rPr>
      </w:pPr>
    </w:p>
    <w:p w:rsidR="00BE103C" w:rsidRDefault="00FA6DDA">
      <w:pPr>
        <w:ind w:left="6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«Городское хозяйство: технологии,</w:t>
      </w:r>
    </w:p>
    <w:p w:rsidR="00BE103C" w:rsidRDefault="00FA6DDA">
      <w:pPr>
        <w:ind w:left="6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экономика, право»</w:t>
      </w:r>
    </w:p>
    <w:p w:rsidR="00BE103C" w:rsidRDefault="00BE103C">
      <w:pPr>
        <w:spacing w:line="279" w:lineRule="exact"/>
        <w:rPr>
          <w:sz w:val="20"/>
          <w:szCs w:val="20"/>
        </w:rPr>
      </w:pPr>
    </w:p>
    <w:p w:rsidR="00BE103C" w:rsidRDefault="00FA6DD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ЗАЯВКА НА ДОКЛАД</w:t>
      </w:r>
    </w:p>
    <w:p w:rsidR="00BE103C" w:rsidRDefault="008206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6</w:t>
      </w:r>
      <w:r w:rsidR="00D4491E">
        <w:rPr>
          <w:rFonts w:eastAsia="Times New Roman"/>
          <w:b/>
          <w:bCs/>
          <w:sz w:val="24"/>
          <w:szCs w:val="24"/>
          <w:u w:val="single"/>
        </w:rPr>
        <w:t>-я</w:t>
      </w:r>
      <w:r w:rsidR="00D4491E" w:rsidRPr="00D4491E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FA6DDA">
        <w:rPr>
          <w:rFonts w:eastAsia="Times New Roman"/>
          <w:b/>
          <w:bCs/>
          <w:sz w:val="24"/>
          <w:szCs w:val="24"/>
          <w:u w:val="single"/>
        </w:rPr>
        <w:t>научно-практическая конференция</w:t>
      </w:r>
    </w:p>
    <w:p w:rsidR="00BE103C" w:rsidRDefault="00FA6DD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«Городское хозяйство: технологии, экономика, право»</w:t>
      </w:r>
    </w:p>
    <w:p w:rsidR="00BE103C" w:rsidRDefault="00BE103C">
      <w:pPr>
        <w:spacing w:line="200" w:lineRule="exact"/>
        <w:rPr>
          <w:sz w:val="20"/>
          <w:szCs w:val="20"/>
        </w:rPr>
      </w:pPr>
    </w:p>
    <w:p w:rsidR="00BE103C" w:rsidRDefault="00BE103C">
      <w:pPr>
        <w:spacing w:line="337" w:lineRule="exact"/>
        <w:rPr>
          <w:sz w:val="24"/>
          <w:szCs w:val="24"/>
        </w:rPr>
      </w:pPr>
    </w:p>
    <w:tbl>
      <w:tblPr>
        <w:tblStyle w:val="a5"/>
        <w:tblW w:w="105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75"/>
        <w:gridCol w:w="1643"/>
        <w:gridCol w:w="1559"/>
        <w:gridCol w:w="1176"/>
        <w:gridCol w:w="2008"/>
      </w:tblGrid>
      <w:tr w:rsidR="00D57445" w:rsidTr="00D57445">
        <w:tc>
          <w:tcPr>
            <w:tcW w:w="2694" w:type="dxa"/>
          </w:tcPr>
          <w:p w:rsidR="00694680" w:rsidRDefault="00694680" w:rsidP="0069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автор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861" w:type="dxa"/>
            <w:gridSpan w:val="5"/>
          </w:tcPr>
          <w:p w:rsidR="00694680" w:rsidRDefault="00694680" w:rsidP="00694680">
            <w:pPr>
              <w:rPr>
                <w:sz w:val="24"/>
                <w:szCs w:val="24"/>
              </w:rPr>
            </w:pPr>
          </w:p>
        </w:tc>
      </w:tr>
      <w:tr w:rsidR="00D57445" w:rsidTr="00D57445">
        <w:tc>
          <w:tcPr>
            <w:tcW w:w="2694" w:type="dxa"/>
          </w:tcPr>
          <w:p w:rsidR="00694680" w:rsidRDefault="00694680" w:rsidP="0069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861" w:type="dxa"/>
            <w:gridSpan w:val="5"/>
          </w:tcPr>
          <w:p w:rsidR="00694680" w:rsidRDefault="00694680" w:rsidP="00694680">
            <w:pPr>
              <w:rPr>
                <w:sz w:val="24"/>
                <w:szCs w:val="24"/>
              </w:rPr>
            </w:pPr>
          </w:p>
        </w:tc>
      </w:tr>
      <w:tr w:rsidR="00D57445" w:rsidTr="00D57445">
        <w:tc>
          <w:tcPr>
            <w:tcW w:w="2694" w:type="dxa"/>
          </w:tcPr>
          <w:p w:rsidR="00694680" w:rsidRDefault="00694680" w:rsidP="0069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Курс, группа</w:t>
            </w:r>
          </w:p>
        </w:tc>
        <w:tc>
          <w:tcPr>
            <w:tcW w:w="7861" w:type="dxa"/>
            <w:gridSpan w:val="5"/>
          </w:tcPr>
          <w:p w:rsidR="00694680" w:rsidRDefault="00694680" w:rsidP="00694680">
            <w:pPr>
              <w:rPr>
                <w:sz w:val="24"/>
                <w:szCs w:val="24"/>
              </w:rPr>
            </w:pPr>
          </w:p>
        </w:tc>
      </w:tr>
      <w:tr w:rsidR="00D57445" w:rsidTr="00D57445">
        <w:tc>
          <w:tcPr>
            <w:tcW w:w="2694" w:type="dxa"/>
          </w:tcPr>
          <w:p w:rsidR="00694680" w:rsidRDefault="00694680" w:rsidP="0069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861" w:type="dxa"/>
            <w:gridSpan w:val="5"/>
          </w:tcPr>
          <w:p w:rsidR="00694680" w:rsidRDefault="00694680" w:rsidP="00694680">
            <w:pPr>
              <w:rPr>
                <w:sz w:val="24"/>
                <w:szCs w:val="24"/>
              </w:rPr>
            </w:pPr>
          </w:p>
        </w:tc>
      </w:tr>
      <w:tr w:rsidR="00D57445" w:rsidTr="00D56605">
        <w:tc>
          <w:tcPr>
            <w:tcW w:w="2694" w:type="dxa"/>
          </w:tcPr>
          <w:p w:rsidR="00D57445" w:rsidRDefault="00D57445" w:rsidP="0069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секции (нужное подчеркнуть/выделить)</w:t>
            </w:r>
          </w:p>
        </w:tc>
        <w:tc>
          <w:tcPr>
            <w:tcW w:w="1475" w:type="dxa"/>
          </w:tcPr>
          <w:p w:rsidR="00D57445" w:rsidRPr="00D57445" w:rsidRDefault="00D57445" w:rsidP="00D57445">
            <w:pPr>
              <w:jc w:val="center"/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Инженерные технологии в городском хозяйстве</w:t>
            </w:r>
          </w:p>
        </w:tc>
        <w:tc>
          <w:tcPr>
            <w:tcW w:w="1643" w:type="dxa"/>
          </w:tcPr>
          <w:p w:rsidR="00D57445" w:rsidRPr="00D57445" w:rsidRDefault="00D57445" w:rsidP="00D57445">
            <w:pPr>
              <w:jc w:val="center"/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Экономические аспекты городского хозяйства</w:t>
            </w:r>
          </w:p>
        </w:tc>
        <w:tc>
          <w:tcPr>
            <w:tcW w:w="1559" w:type="dxa"/>
          </w:tcPr>
          <w:p w:rsidR="00D57445" w:rsidRPr="00D57445" w:rsidRDefault="00D57445" w:rsidP="00D57445">
            <w:pPr>
              <w:jc w:val="center"/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Правовое регулирование городского хозяйства</w:t>
            </w:r>
          </w:p>
        </w:tc>
        <w:tc>
          <w:tcPr>
            <w:tcW w:w="1176" w:type="dxa"/>
          </w:tcPr>
          <w:p w:rsidR="00D57445" w:rsidRPr="00D57445" w:rsidRDefault="00D57445" w:rsidP="00D57445">
            <w:pPr>
              <w:jc w:val="center"/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«</w:t>
            </w:r>
            <w:proofErr w:type="spellStart"/>
            <w:r w:rsidRPr="00D57445">
              <w:rPr>
                <w:sz w:val="20"/>
                <w:szCs w:val="20"/>
              </w:rPr>
              <w:t>English</w:t>
            </w:r>
            <w:proofErr w:type="spellEnd"/>
            <w:r w:rsidRPr="00D57445">
              <w:rPr>
                <w:sz w:val="20"/>
                <w:szCs w:val="20"/>
              </w:rPr>
              <w:t xml:space="preserve"> </w:t>
            </w:r>
            <w:proofErr w:type="spellStart"/>
            <w:r w:rsidRPr="00D57445">
              <w:rPr>
                <w:sz w:val="20"/>
                <w:szCs w:val="20"/>
              </w:rPr>
              <w:t>for</w:t>
            </w:r>
            <w:proofErr w:type="spellEnd"/>
          </w:p>
          <w:p w:rsidR="00D57445" w:rsidRPr="00D57445" w:rsidRDefault="00D57445" w:rsidP="00D57445">
            <w:pPr>
              <w:jc w:val="center"/>
              <w:rPr>
                <w:sz w:val="20"/>
                <w:szCs w:val="20"/>
              </w:rPr>
            </w:pPr>
            <w:proofErr w:type="spellStart"/>
            <w:r w:rsidRPr="00D57445">
              <w:rPr>
                <w:sz w:val="20"/>
                <w:szCs w:val="20"/>
              </w:rPr>
              <w:t>Specific</w:t>
            </w:r>
            <w:proofErr w:type="spellEnd"/>
          </w:p>
          <w:p w:rsidR="00D57445" w:rsidRPr="00D57445" w:rsidRDefault="00D57445" w:rsidP="00D57445">
            <w:pPr>
              <w:jc w:val="center"/>
              <w:rPr>
                <w:sz w:val="20"/>
                <w:szCs w:val="20"/>
              </w:rPr>
            </w:pPr>
            <w:proofErr w:type="spellStart"/>
            <w:r w:rsidRPr="00D57445">
              <w:rPr>
                <w:sz w:val="20"/>
                <w:szCs w:val="20"/>
              </w:rPr>
              <w:t>Purposes</w:t>
            </w:r>
            <w:proofErr w:type="spellEnd"/>
            <w:r w:rsidRPr="00D57445">
              <w:rPr>
                <w:sz w:val="20"/>
                <w:szCs w:val="20"/>
              </w:rPr>
              <w:t>»</w:t>
            </w:r>
          </w:p>
        </w:tc>
        <w:tc>
          <w:tcPr>
            <w:tcW w:w="2008" w:type="dxa"/>
          </w:tcPr>
          <w:p w:rsidR="00D57445" w:rsidRPr="00D57445" w:rsidRDefault="00D57445" w:rsidP="00D57445">
            <w:pPr>
              <w:jc w:val="center"/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Инструментальные исследования окружающей среды в Республике Карелия</w:t>
            </w:r>
          </w:p>
        </w:tc>
      </w:tr>
      <w:tr w:rsidR="00D57445" w:rsidTr="00D57445">
        <w:tc>
          <w:tcPr>
            <w:tcW w:w="2694" w:type="dxa"/>
          </w:tcPr>
          <w:p w:rsidR="00694680" w:rsidRDefault="00694680" w:rsidP="0069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7861" w:type="dxa"/>
            <w:gridSpan w:val="5"/>
          </w:tcPr>
          <w:p w:rsidR="00694680" w:rsidRDefault="00694680" w:rsidP="00694680">
            <w:pPr>
              <w:rPr>
                <w:sz w:val="24"/>
                <w:szCs w:val="24"/>
              </w:rPr>
            </w:pPr>
          </w:p>
        </w:tc>
      </w:tr>
      <w:tr w:rsidR="00D57445" w:rsidTr="00D57445">
        <w:tc>
          <w:tcPr>
            <w:tcW w:w="2694" w:type="dxa"/>
          </w:tcPr>
          <w:p w:rsidR="00694680" w:rsidRDefault="004A612D" w:rsidP="0069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уч. степень, уч. звание научного руководителя</w:t>
            </w:r>
          </w:p>
        </w:tc>
        <w:tc>
          <w:tcPr>
            <w:tcW w:w="7861" w:type="dxa"/>
            <w:gridSpan w:val="5"/>
          </w:tcPr>
          <w:p w:rsidR="00694680" w:rsidRDefault="00694680" w:rsidP="00694680">
            <w:pPr>
              <w:rPr>
                <w:sz w:val="24"/>
                <w:szCs w:val="24"/>
              </w:rPr>
            </w:pPr>
          </w:p>
        </w:tc>
      </w:tr>
      <w:tr w:rsidR="00D57445" w:rsidTr="00D57445">
        <w:tc>
          <w:tcPr>
            <w:tcW w:w="2694" w:type="dxa"/>
          </w:tcPr>
          <w:p w:rsidR="00694680" w:rsidRDefault="004A612D" w:rsidP="0069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доклада (стендовая или устная)</w:t>
            </w:r>
          </w:p>
        </w:tc>
        <w:tc>
          <w:tcPr>
            <w:tcW w:w="7861" w:type="dxa"/>
            <w:gridSpan w:val="5"/>
          </w:tcPr>
          <w:p w:rsidR="00694680" w:rsidRDefault="00694680" w:rsidP="00694680">
            <w:pPr>
              <w:rPr>
                <w:sz w:val="24"/>
                <w:szCs w:val="24"/>
              </w:rPr>
            </w:pPr>
          </w:p>
        </w:tc>
      </w:tr>
      <w:tr w:rsidR="00D57445" w:rsidTr="00D57445">
        <w:tc>
          <w:tcPr>
            <w:tcW w:w="2694" w:type="dxa"/>
          </w:tcPr>
          <w:p w:rsidR="00694680" w:rsidRDefault="00D57445" w:rsidP="0069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7861" w:type="dxa"/>
            <w:gridSpan w:val="5"/>
          </w:tcPr>
          <w:p w:rsidR="00694680" w:rsidRDefault="00694680" w:rsidP="00694680">
            <w:pPr>
              <w:rPr>
                <w:sz w:val="24"/>
                <w:szCs w:val="24"/>
              </w:rPr>
            </w:pPr>
          </w:p>
        </w:tc>
      </w:tr>
      <w:tr w:rsidR="00D57445" w:rsidTr="00D57445">
        <w:tc>
          <w:tcPr>
            <w:tcW w:w="2694" w:type="dxa"/>
          </w:tcPr>
          <w:p w:rsidR="00694680" w:rsidRDefault="00D57445" w:rsidP="0069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7861" w:type="dxa"/>
            <w:gridSpan w:val="5"/>
          </w:tcPr>
          <w:p w:rsidR="00694680" w:rsidRDefault="00694680" w:rsidP="00694680">
            <w:pPr>
              <w:rPr>
                <w:sz w:val="24"/>
                <w:szCs w:val="24"/>
              </w:rPr>
            </w:pPr>
          </w:p>
        </w:tc>
      </w:tr>
    </w:tbl>
    <w:p w:rsidR="00694680" w:rsidRPr="00694680" w:rsidRDefault="00694680">
      <w:pPr>
        <w:spacing w:line="337" w:lineRule="exact"/>
        <w:rPr>
          <w:sz w:val="24"/>
          <w:szCs w:val="24"/>
        </w:rPr>
      </w:pPr>
    </w:p>
    <w:p w:rsidR="00BE103C" w:rsidRDefault="00BE103C">
      <w:pPr>
        <w:sectPr w:rsidR="00BE103C">
          <w:pgSz w:w="11900" w:h="16838"/>
          <w:pgMar w:top="985" w:right="726" w:bottom="1440" w:left="1300" w:header="0" w:footer="0" w:gutter="0"/>
          <w:cols w:space="720" w:equalWidth="0">
            <w:col w:w="9880"/>
          </w:cols>
        </w:sectPr>
      </w:pPr>
    </w:p>
    <w:p w:rsidR="00BE103C" w:rsidRDefault="00FA6DDA">
      <w:pPr>
        <w:ind w:left="6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2</w:t>
      </w:r>
    </w:p>
    <w:p w:rsidR="00BE103C" w:rsidRDefault="00FA6DDA">
      <w:pPr>
        <w:ind w:left="6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Положению о </w:t>
      </w:r>
      <w:r w:rsidR="0082066E">
        <w:rPr>
          <w:rFonts w:eastAsia="Times New Roman"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>-й научно-</w:t>
      </w:r>
    </w:p>
    <w:p w:rsidR="00BE103C" w:rsidRDefault="00FA6DDA">
      <w:pPr>
        <w:spacing w:line="237" w:lineRule="auto"/>
        <w:ind w:left="6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практической конференции</w:t>
      </w:r>
    </w:p>
    <w:p w:rsidR="00BE103C" w:rsidRDefault="00BE103C">
      <w:pPr>
        <w:spacing w:line="2" w:lineRule="exact"/>
        <w:rPr>
          <w:sz w:val="20"/>
          <w:szCs w:val="20"/>
        </w:rPr>
      </w:pPr>
    </w:p>
    <w:p w:rsidR="00BE103C" w:rsidRDefault="00FA6DDA">
      <w:pPr>
        <w:ind w:left="6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«Городское хозяйство: технологии,</w:t>
      </w:r>
    </w:p>
    <w:p w:rsidR="00BE103C" w:rsidRDefault="00FA6DDA">
      <w:pPr>
        <w:ind w:left="6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экономика, право»</w:t>
      </w:r>
    </w:p>
    <w:p w:rsidR="00BE103C" w:rsidRDefault="00BE103C">
      <w:pPr>
        <w:spacing w:line="279" w:lineRule="exact"/>
        <w:rPr>
          <w:sz w:val="20"/>
          <w:szCs w:val="20"/>
        </w:rPr>
      </w:pPr>
    </w:p>
    <w:p w:rsidR="00BE103C" w:rsidRDefault="00FA6DD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оформлению </w:t>
      </w:r>
      <w:r w:rsidR="0032560F">
        <w:rPr>
          <w:rFonts w:eastAsia="Times New Roman"/>
          <w:b/>
          <w:bCs/>
          <w:sz w:val="24"/>
          <w:szCs w:val="24"/>
        </w:rPr>
        <w:t>работы</w:t>
      </w:r>
    </w:p>
    <w:p w:rsidR="00BE103C" w:rsidRDefault="00BE103C">
      <w:pPr>
        <w:spacing w:line="283" w:lineRule="exact"/>
        <w:rPr>
          <w:sz w:val="20"/>
          <w:szCs w:val="20"/>
        </w:rPr>
      </w:pPr>
    </w:p>
    <w:p w:rsidR="0032560F" w:rsidRDefault="00FA6DDA">
      <w:pPr>
        <w:spacing w:line="237" w:lineRule="auto"/>
        <w:ind w:left="2120"/>
        <w:jc w:val="righ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Фамилия, имя, отчество автора (полностью), курс, отделение, специальность, наименование учебного заведения </w:t>
      </w:r>
      <w:proofErr w:type="gramEnd"/>
    </w:p>
    <w:p w:rsidR="00BE103C" w:rsidRDefault="00FA6DDA">
      <w:pPr>
        <w:spacing w:line="237" w:lineRule="auto"/>
        <w:ind w:left="2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Научный руководитель: </w:t>
      </w:r>
      <w:proofErr w:type="gramStart"/>
      <w:r>
        <w:rPr>
          <w:rFonts w:eastAsia="Times New Roman"/>
          <w:sz w:val="24"/>
          <w:szCs w:val="24"/>
        </w:rPr>
        <w:t>Фамилия, имя, отчество научного руководителя, ученая степень, должность, звание, место работы</w:t>
      </w:r>
      <w:proofErr w:type="gramEnd"/>
    </w:p>
    <w:p w:rsidR="00BE103C" w:rsidRDefault="00BE103C">
      <w:pPr>
        <w:spacing w:line="282" w:lineRule="exact"/>
        <w:rPr>
          <w:sz w:val="20"/>
          <w:szCs w:val="20"/>
        </w:rPr>
      </w:pPr>
    </w:p>
    <w:p w:rsidR="00BE103C" w:rsidRDefault="00FA6DD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НАЗВАНИЕ РАБОТЫ ПЕЧАТАЕТСЯ ЗАГЛАВНЫМИ БУКВАМИ</w:t>
      </w:r>
    </w:p>
    <w:p w:rsidR="00BE103C" w:rsidRDefault="00FA6DD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ЖИРНЫМ ШРИФТОМ БЕЗ ТОЧКИ НА КОНЦЕ, ПО ЦЕНТРУ</w:t>
      </w:r>
    </w:p>
    <w:p w:rsidR="00BE103C" w:rsidRDefault="00BE103C">
      <w:pPr>
        <w:spacing w:line="272" w:lineRule="exact"/>
        <w:rPr>
          <w:sz w:val="20"/>
          <w:szCs w:val="20"/>
        </w:rPr>
      </w:pPr>
    </w:p>
    <w:p w:rsidR="00BE103C" w:rsidRDefault="00FA6D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выравнивается ПО ШИРИНЕ.</w:t>
      </w:r>
    </w:p>
    <w:p w:rsidR="00BE103C" w:rsidRDefault="00FA6D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Параметры страницы:</w:t>
      </w:r>
    </w:p>
    <w:p w:rsidR="00BE103C" w:rsidRDefault="00FA6DDA" w:rsidP="00460BEA">
      <w:pPr>
        <w:numPr>
          <w:ilvl w:val="0"/>
          <w:numId w:val="10"/>
        </w:numPr>
        <w:tabs>
          <w:tab w:val="left" w:pos="840"/>
        </w:tabs>
        <w:ind w:left="840" w:hanging="1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формат - А4;</w:t>
      </w:r>
    </w:p>
    <w:p w:rsidR="00BE103C" w:rsidRDefault="00FA6DDA" w:rsidP="00460BEA">
      <w:pPr>
        <w:numPr>
          <w:ilvl w:val="0"/>
          <w:numId w:val="10"/>
        </w:numPr>
        <w:tabs>
          <w:tab w:val="left" w:pos="840"/>
        </w:tabs>
        <w:ind w:left="840" w:hanging="1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поля (верхнее – 25 мм, нижнее – 25 мм, правое – 15 мм, левое – 30 мм);</w:t>
      </w:r>
    </w:p>
    <w:p w:rsidR="00460BEA" w:rsidRPr="00460BEA" w:rsidRDefault="00FA6DDA" w:rsidP="00460BEA">
      <w:pPr>
        <w:numPr>
          <w:ilvl w:val="0"/>
          <w:numId w:val="10"/>
        </w:numPr>
        <w:tabs>
          <w:tab w:val="left" w:pos="840"/>
        </w:tabs>
        <w:ind w:left="840" w:hanging="133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гарнитура</w:t>
      </w:r>
      <w:r w:rsidRPr="00FE7F96">
        <w:rPr>
          <w:rFonts w:eastAsia="Times New Roman"/>
          <w:sz w:val="24"/>
          <w:szCs w:val="24"/>
          <w:lang w:val="en-US"/>
        </w:rPr>
        <w:t xml:space="preserve"> – Times New Roman;</w:t>
      </w:r>
    </w:p>
    <w:p w:rsidR="00BE103C" w:rsidRPr="00FE7F96" w:rsidRDefault="00FA6DDA" w:rsidP="00460BEA">
      <w:pPr>
        <w:numPr>
          <w:ilvl w:val="0"/>
          <w:numId w:val="10"/>
        </w:numPr>
        <w:tabs>
          <w:tab w:val="left" w:pos="840"/>
        </w:tabs>
        <w:ind w:left="840" w:hanging="133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кегль</w:t>
      </w:r>
      <w:r w:rsidRPr="00FE7F96">
        <w:rPr>
          <w:rFonts w:eastAsia="Times New Roman"/>
          <w:sz w:val="24"/>
          <w:szCs w:val="24"/>
          <w:lang w:val="en-US"/>
        </w:rPr>
        <w:t xml:space="preserve"> –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 w:rsidRPr="00FE7F96">
        <w:rPr>
          <w:rFonts w:eastAsia="Times New Roman"/>
          <w:sz w:val="24"/>
          <w:szCs w:val="24"/>
          <w:lang w:val="en-US"/>
        </w:rPr>
        <w:t>;</w:t>
      </w:r>
    </w:p>
    <w:p w:rsidR="00BE103C" w:rsidRPr="00FE7F96" w:rsidRDefault="00BE103C" w:rsidP="00460BEA">
      <w:pPr>
        <w:spacing w:line="12" w:lineRule="exact"/>
        <w:jc w:val="both"/>
        <w:rPr>
          <w:rFonts w:eastAsia="Times New Roman"/>
          <w:sz w:val="24"/>
          <w:szCs w:val="24"/>
          <w:lang w:val="en-US"/>
        </w:rPr>
      </w:pPr>
    </w:p>
    <w:p w:rsidR="00460BEA" w:rsidRDefault="00FA6DDA" w:rsidP="00460BEA">
      <w:pPr>
        <w:numPr>
          <w:ilvl w:val="0"/>
          <w:numId w:val="10"/>
        </w:numPr>
        <w:tabs>
          <w:tab w:val="left" w:pos="847"/>
        </w:tabs>
        <w:spacing w:line="249" w:lineRule="auto"/>
        <w:ind w:right="2420" w:firstLine="70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межстрочный интервал – 1</w:t>
      </w:r>
      <w:r w:rsidR="005079DF">
        <w:rPr>
          <w:rFonts w:eastAsia="Times New Roman"/>
          <w:sz w:val="23"/>
          <w:szCs w:val="23"/>
        </w:rPr>
        <w:t>,15</w:t>
      </w:r>
      <w:r>
        <w:rPr>
          <w:rFonts w:eastAsia="Times New Roman"/>
          <w:sz w:val="23"/>
          <w:szCs w:val="23"/>
        </w:rPr>
        <w:t>;</w:t>
      </w:r>
    </w:p>
    <w:p w:rsidR="00460BEA" w:rsidRDefault="00460BEA" w:rsidP="00460BEA">
      <w:pPr>
        <w:tabs>
          <w:tab w:val="left" w:pos="847"/>
        </w:tabs>
        <w:spacing w:line="249" w:lineRule="auto"/>
        <w:ind w:left="707" w:right="24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- </w:t>
      </w:r>
      <w:r w:rsidR="00FA6DDA">
        <w:rPr>
          <w:rFonts w:eastAsia="Times New Roman"/>
          <w:sz w:val="23"/>
          <w:szCs w:val="23"/>
        </w:rPr>
        <w:t xml:space="preserve">абзац (красная строка) – 1,25 см. </w:t>
      </w:r>
    </w:p>
    <w:p w:rsidR="00BE103C" w:rsidRDefault="00FA6DDA" w:rsidP="00460BEA">
      <w:pPr>
        <w:tabs>
          <w:tab w:val="left" w:pos="847"/>
          <w:tab w:val="left" w:pos="9498"/>
        </w:tabs>
        <w:spacing w:line="249" w:lineRule="auto"/>
        <w:ind w:left="707" w:right="-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Сокращения слов в</w:t>
      </w:r>
      <w:r w:rsidR="00460BEA">
        <w:rPr>
          <w:rFonts w:eastAsia="Times New Roman"/>
          <w:sz w:val="23"/>
          <w:szCs w:val="23"/>
        </w:rPr>
        <w:t xml:space="preserve"> тексте (</w:t>
      </w:r>
      <w:proofErr w:type="gramStart"/>
      <w:r w:rsidR="00460BEA">
        <w:rPr>
          <w:rFonts w:eastAsia="Times New Roman"/>
          <w:sz w:val="23"/>
          <w:szCs w:val="23"/>
        </w:rPr>
        <w:t>кроме</w:t>
      </w:r>
      <w:proofErr w:type="gramEnd"/>
      <w:r w:rsidR="00460BEA">
        <w:rPr>
          <w:rFonts w:eastAsia="Times New Roman"/>
          <w:sz w:val="23"/>
          <w:szCs w:val="23"/>
        </w:rPr>
        <w:t xml:space="preserve"> общепринятых) не </w:t>
      </w:r>
      <w:r>
        <w:rPr>
          <w:rFonts w:eastAsia="Times New Roman"/>
          <w:sz w:val="23"/>
          <w:szCs w:val="23"/>
        </w:rPr>
        <w:t>допускаются.</w:t>
      </w:r>
    </w:p>
    <w:p w:rsidR="00BE103C" w:rsidRDefault="00BE103C">
      <w:pPr>
        <w:spacing w:line="3" w:lineRule="exact"/>
        <w:rPr>
          <w:rFonts w:eastAsia="Times New Roman"/>
          <w:sz w:val="23"/>
          <w:szCs w:val="23"/>
        </w:rPr>
      </w:pPr>
    </w:p>
    <w:p w:rsidR="00A77793" w:rsidRDefault="00FA6DDA" w:rsidP="00A77793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Нумерация страниц. </w:t>
      </w:r>
    </w:p>
    <w:p w:rsidR="00A77793" w:rsidRDefault="00FA6DDA" w:rsidP="00A77793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работе используют сквозную нумерацию страниц по всему тексту. Нумерация проставляется арабскими цифрами в середине верхнего поля страницы. </w:t>
      </w:r>
    </w:p>
    <w:p w:rsidR="00A77793" w:rsidRDefault="00FA6DDA" w:rsidP="00A77793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Оформление сносок. </w:t>
      </w:r>
    </w:p>
    <w:p w:rsidR="00BE103C" w:rsidRDefault="00FA6DDA" w:rsidP="00A77793">
      <w:pPr>
        <w:spacing w:line="238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Сноски делаются ПОСТРАНИЧНЫЕ и должны быть выполнены АВТОМАТИЧЕСКИ (не вручную), их нумерация обновляется на каждой странице – т.е., на одной странице – сноска 1, сноска 2, ... На следующей странице текста – снова сноска 1, сноска 2, ...</w:t>
      </w:r>
    </w:p>
    <w:p w:rsidR="00BE103C" w:rsidRDefault="00BE103C" w:rsidP="00A77793">
      <w:pPr>
        <w:spacing w:line="14" w:lineRule="exact"/>
        <w:jc w:val="both"/>
        <w:rPr>
          <w:rFonts w:eastAsia="Times New Roman"/>
          <w:sz w:val="23"/>
          <w:szCs w:val="23"/>
        </w:rPr>
      </w:pPr>
    </w:p>
    <w:p w:rsidR="00BE103C" w:rsidRDefault="00FA6DDA" w:rsidP="00A77793">
      <w:pPr>
        <w:spacing w:line="234" w:lineRule="auto"/>
        <w:ind w:right="-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автор считает нужным, он может сделать отдельный список литературы после текста. </w:t>
      </w:r>
    </w:p>
    <w:p w:rsidR="00B520DA" w:rsidRDefault="00B520DA" w:rsidP="00A77793">
      <w:pPr>
        <w:spacing w:line="234" w:lineRule="auto"/>
        <w:ind w:right="-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Объем работы – </w:t>
      </w:r>
      <w:r w:rsidR="005079DF">
        <w:rPr>
          <w:rFonts w:eastAsia="Times New Roman"/>
          <w:sz w:val="24"/>
          <w:szCs w:val="24"/>
        </w:rPr>
        <w:t>не менее 1</w:t>
      </w:r>
      <w:r w:rsidR="0032560F">
        <w:rPr>
          <w:rFonts w:eastAsia="Times New Roman"/>
          <w:sz w:val="24"/>
          <w:szCs w:val="24"/>
        </w:rPr>
        <w:t>0</w:t>
      </w:r>
      <w:r w:rsidR="005079DF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 xml:space="preserve">не более </w:t>
      </w:r>
      <w:r w:rsidR="0032560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5 страниц машинописного текста.</w:t>
      </w:r>
    </w:p>
    <w:p w:rsidR="00BE103C" w:rsidRDefault="00BE103C">
      <w:pPr>
        <w:sectPr w:rsidR="00BE103C">
          <w:pgSz w:w="11900" w:h="16838"/>
          <w:pgMar w:top="985" w:right="846" w:bottom="1440" w:left="1420" w:header="0" w:footer="0" w:gutter="0"/>
          <w:cols w:space="720" w:equalWidth="0">
            <w:col w:w="9640"/>
          </w:cols>
        </w:sectPr>
      </w:pPr>
    </w:p>
    <w:p w:rsidR="00BE103C" w:rsidRDefault="00FA6DDA">
      <w:pPr>
        <w:ind w:left="65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3</w:t>
      </w:r>
    </w:p>
    <w:p w:rsidR="00BE103C" w:rsidRDefault="00FA6DDA">
      <w:pPr>
        <w:ind w:left="65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Положению о </w:t>
      </w:r>
      <w:r w:rsidR="0032560F">
        <w:rPr>
          <w:rFonts w:eastAsia="Times New Roman"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>-й научно-</w:t>
      </w:r>
    </w:p>
    <w:p w:rsidR="00BE103C" w:rsidRDefault="00FA6DDA">
      <w:pPr>
        <w:spacing w:line="237" w:lineRule="auto"/>
        <w:ind w:left="65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практической конференции</w:t>
      </w:r>
    </w:p>
    <w:p w:rsidR="00BE103C" w:rsidRDefault="00BE103C">
      <w:pPr>
        <w:spacing w:line="2" w:lineRule="exact"/>
        <w:rPr>
          <w:sz w:val="20"/>
          <w:szCs w:val="20"/>
        </w:rPr>
      </w:pPr>
    </w:p>
    <w:p w:rsidR="00BE103C" w:rsidRDefault="00FA6DDA">
      <w:pPr>
        <w:ind w:left="65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«Городское хозяйство: технологии,</w:t>
      </w:r>
    </w:p>
    <w:p w:rsidR="00BE103C" w:rsidRDefault="00FA6DDA">
      <w:pPr>
        <w:ind w:left="65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экономика, право»</w:t>
      </w:r>
    </w:p>
    <w:p w:rsidR="00BE103C" w:rsidRDefault="00BE103C">
      <w:pPr>
        <w:spacing w:line="279" w:lineRule="exact"/>
        <w:rPr>
          <w:sz w:val="20"/>
          <w:szCs w:val="20"/>
        </w:rPr>
      </w:pPr>
    </w:p>
    <w:p w:rsidR="00BE103C" w:rsidRDefault="00FA6DDA" w:rsidP="0032560F">
      <w:pPr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устному докладу с электронной презентацией</w:t>
      </w:r>
      <w:r w:rsidR="0032560F">
        <w:rPr>
          <w:rFonts w:eastAsia="Times New Roman"/>
          <w:b/>
          <w:bCs/>
          <w:sz w:val="24"/>
          <w:szCs w:val="24"/>
        </w:rPr>
        <w:t xml:space="preserve"> на очном этапе</w:t>
      </w:r>
    </w:p>
    <w:p w:rsidR="00BE103C" w:rsidRDefault="00BE103C">
      <w:pPr>
        <w:spacing w:line="271" w:lineRule="exact"/>
        <w:rPr>
          <w:sz w:val="20"/>
          <w:szCs w:val="20"/>
        </w:rPr>
      </w:pPr>
    </w:p>
    <w:p w:rsidR="00BE103C" w:rsidRDefault="00FA6DDA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устного доклада до 10 минут.</w:t>
      </w:r>
    </w:p>
    <w:p w:rsidR="00BE103C" w:rsidRDefault="00FA6DDA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презентации – от 10 слайдов.</w:t>
      </w:r>
    </w:p>
    <w:p w:rsidR="00BE103C" w:rsidRDefault="00FA6DDA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Стиль презентации. Шрифт для всех слайдов – Arial, размер для заголовков – не менее</w:t>
      </w:r>
    </w:p>
    <w:p w:rsidR="00BE103C" w:rsidRDefault="00FA6DDA">
      <w:pPr>
        <w:numPr>
          <w:ilvl w:val="0"/>
          <w:numId w:val="11"/>
        </w:numPr>
        <w:tabs>
          <w:tab w:val="left" w:pos="301"/>
        </w:tabs>
        <w:ind w:left="301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кегль, для информации – не менее 18 кегль.</w:t>
      </w:r>
    </w:p>
    <w:p w:rsidR="00BE103C" w:rsidRDefault="00BE103C">
      <w:pPr>
        <w:spacing w:line="12" w:lineRule="exact"/>
        <w:rPr>
          <w:sz w:val="20"/>
          <w:szCs w:val="20"/>
        </w:rPr>
      </w:pPr>
    </w:p>
    <w:p w:rsidR="00BE103C" w:rsidRDefault="00FA6DDA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Дизайн презентации. Дизайн - эргономические требования: сочетаемость цветов, ограниченное количество объектов на слайде, анимации, цвет текста.</w:t>
      </w:r>
    </w:p>
    <w:p w:rsidR="00BE103C" w:rsidRDefault="00BE103C">
      <w:pPr>
        <w:spacing w:line="14" w:lineRule="exact"/>
        <w:rPr>
          <w:sz w:val="20"/>
          <w:szCs w:val="20"/>
        </w:rPr>
      </w:pPr>
    </w:p>
    <w:p w:rsidR="00BE103C" w:rsidRDefault="00FA6DDA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содержания. Необходимо минимизировать объем информации на слайде, предпочтительнее использовать короткие фразы, ключевые слова, важная информация должна располагаться в центре слайда. Если используются картинки, схемы, таблицы, надписи должны быть расположены под ними.</w:t>
      </w:r>
    </w:p>
    <w:p w:rsidR="00BE103C" w:rsidRDefault="00BE103C">
      <w:pPr>
        <w:spacing w:line="14" w:lineRule="exact"/>
        <w:rPr>
          <w:sz w:val="20"/>
          <w:szCs w:val="20"/>
        </w:rPr>
      </w:pPr>
    </w:p>
    <w:p w:rsidR="00BE103C" w:rsidRDefault="00FA6DDA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слайд – титульный, на котором должны быть представлены название образовательной организации, название исследовательской работы, фамилия, имя, отчество автора (специальность, курс), фамилия, имя, отчество научного руководителя (ученая степень, должность).</w:t>
      </w:r>
    </w:p>
    <w:p w:rsidR="00BE103C" w:rsidRDefault="00BE103C">
      <w:pPr>
        <w:spacing w:line="14" w:lineRule="exact"/>
        <w:rPr>
          <w:sz w:val="20"/>
          <w:szCs w:val="20"/>
        </w:rPr>
      </w:pPr>
    </w:p>
    <w:p w:rsidR="00BE103C" w:rsidRDefault="00FA6DDA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последующих слайдах должны быть представлены цели, задачи, методы исследования, основные этапы работы, расчеты и/или сравнительные анализы данных. При необходимости можно использовать гиперссылки для перехода на необходимую страницу.</w:t>
      </w:r>
    </w:p>
    <w:p w:rsidR="00BE103C" w:rsidRDefault="00BE103C">
      <w:pPr>
        <w:spacing w:line="14" w:lineRule="exact"/>
        <w:rPr>
          <w:sz w:val="20"/>
          <w:szCs w:val="20"/>
        </w:rPr>
      </w:pPr>
    </w:p>
    <w:p w:rsidR="00BE103C" w:rsidRDefault="00FA6DDA">
      <w:pPr>
        <w:spacing w:line="234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последних слайдах должны быть список литературы и благодарности тем, кто оказал помощь в исследовательской работе.</w:t>
      </w:r>
    </w:p>
    <w:p w:rsidR="009401E6" w:rsidRDefault="009401E6">
      <w:pPr>
        <w:spacing w:line="234" w:lineRule="auto"/>
        <w:ind w:left="1" w:firstLine="708"/>
        <w:jc w:val="both"/>
        <w:rPr>
          <w:rFonts w:eastAsia="Times New Roman"/>
          <w:sz w:val="24"/>
          <w:szCs w:val="24"/>
        </w:rPr>
      </w:pPr>
    </w:p>
    <w:p w:rsidR="009401E6" w:rsidRDefault="009401E6">
      <w:pPr>
        <w:spacing w:line="234" w:lineRule="auto"/>
        <w:ind w:left="1" w:firstLine="708"/>
        <w:jc w:val="both"/>
        <w:rPr>
          <w:rFonts w:eastAsia="Times New Roman"/>
          <w:sz w:val="24"/>
          <w:szCs w:val="24"/>
        </w:rPr>
      </w:pPr>
    </w:p>
    <w:p w:rsidR="009401E6" w:rsidRDefault="009401E6">
      <w:pPr>
        <w:spacing w:line="234" w:lineRule="auto"/>
        <w:ind w:left="1" w:firstLine="708"/>
        <w:jc w:val="both"/>
        <w:rPr>
          <w:rFonts w:eastAsia="Times New Roman"/>
          <w:sz w:val="24"/>
          <w:szCs w:val="24"/>
        </w:rPr>
      </w:pPr>
    </w:p>
    <w:p w:rsidR="009401E6" w:rsidRPr="009401E6" w:rsidRDefault="009401E6">
      <w:pPr>
        <w:spacing w:line="234" w:lineRule="auto"/>
        <w:ind w:left="1" w:firstLine="708"/>
        <w:jc w:val="both"/>
        <w:rPr>
          <w:sz w:val="24"/>
          <w:szCs w:val="24"/>
        </w:rPr>
      </w:pPr>
    </w:p>
    <w:sectPr w:rsidR="009401E6" w:rsidRPr="009401E6">
      <w:pgSz w:w="11900" w:h="16838"/>
      <w:pgMar w:top="985" w:right="846" w:bottom="1440" w:left="1419" w:header="0" w:footer="0" w:gutter="0"/>
      <w:cols w:space="720" w:equalWidth="0">
        <w:col w:w="9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06E6274"/>
    <w:lvl w:ilvl="0" w:tplc="918C141A">
      <w:start w:val="6"/>
      <w:numFmt w:val="decimal"/>
      <w:lvlText w:val="%1."/>
      <w:lvlJc w:val="left"/>
    </w:lvl>
    <w:lvl w:ilvl="1" w:tplc="8438C926">
      <w:start w:val="1"/>
      <w:numFmt w:val="upperLetter"/>
      <w:lvlText w:val="%2"/>
      <w:lvlJc w:val="left"/>
    </w:lvl>
    <w:lvl w:ilvl="2" w:tplc="70DE956A">
      <w:numFmt w:val="decimal"/>
      <w:lvlText w:val=""/>
      <w:lvlJc w:val="left"/>
    </w:lvl>
    <w:lvl w:ilvl="3" w:tplc="A70A9B32">
      <w:numFmt w:val="decimal"/>
      <w:lvlText w:val=""/>
      <w:lvlJc w:val="left"/>
    </w:lvl>
    <w:lvl w:ilvl="4" w:tplc="5262DC96">
      <w:numFmt w:val="decimal"/>
      <w:lvlText w:val=""/>
      <w:lvlJc w:val="left"/>
    </w:lvl>
    <w:lvl w:ilvl="5" w:tplc="E55C9104">
      <w:numFmt w:val="decimal"/>
      <w:lvlText w:val=""/>
      <w:lvlJc w:val="left"/>
    </w:lvl>
    <w:lvl w:ilvl="6" w:tplc="B7C80A9E">
      <w:numFmt w:val="decimal"/>
      <w:lvlText w:val=""/>
      <w:lvlJc w:val="left"/>
    </w:lvl>
    <w:lvl w:ilvl="7" w:tplc="CB922484">
      <w:numFmt w:val="decimal"/>
      <w:lvlText w:val=""/>
      <w:lvlJc w:val="left"/>
    </w:lvl>
    <w:lvl w:ilvl="8" w:tplc="3092A33E">
      <w:numFmt w:val="decimal"/>
      <w:lvlText w:val=""/>
      <w:lvlJc w:val="left"/>
    </w:lvl>
  </w:abstractNum>
  <w:abstractNum w:abstractNumId="1">
    <w:nsid w:val="00000BB3"/>
    <w:multiLevelType w:val="hybridMultilevel"/>
    <w:tmpl w:val="03CC21E4"/>
    <w:lvl w:ilvl="0" w:tplc="6A16580C">
      <w:start w:val="10"/>
      <w:numFmt w:val="decimal"/>
      <w:lvlText w:val="%1."/>
      <w:lvlJc w:val="left"/>
    </w:lvl>
    <w:lvl w:ilvl="1" w:tplc="1A547FD8">
      <w:numFmt w:val="decimal"/>
      <w:lvlText w:val=""/>
      <w:lvlJc w:val="left"/>
    </w:lvl>
    <w:lvl w:ilvl="2" w:tplc="FF564F22">
      <w:numFmt w:val="decimal"/>
      <w:lvlText w:val=""/>
      <w:lvlJc w:val="left"/>
    </w:lvl>
    <w:lvl w:ilvl="3" w:tplc="5CF47252">
      <w:numFmt w:val="decimal"/>
      <w:lvlText w:val=""/>
      <w:lvlJc w:val="left"/>
    </w:lvl>
    <w:lvl w:ilvl="4" w:tplc="29388BFA">
      <w:numFmt w:val="decimal"/>
      <w:lvlText w:val=""/>
      <w:lvlJc w:val="left"/>
    </w:lvl>
    <w:lvl w:ilvl="5" w:tplc="5EC6490A">
      <w:numFmt w:val="decimal"/>
      <w:lvlText w:val=""/>
      <w:lvlJc w:val="left"/>
    </w:lvl>
    <w:lvl w:ilvl="6" w:tplc="6C5C9104">
      <w:numFmt w:val="decimal"/>
      <w:lvlText w:val=""/>
      <w:lvlJc w:val="left"/>
    </w:lvl>
    <w:lvl w:ilvl="7" w:tplc="C2EE9AD8">
      <w:numFmt w:val="decimal"/>
      <w:lvlText w:val=""/>
      <w:lvlJc w:val="left"/>
    </w:lvl>
    <w:lvl w:ilvl="8" w:tplc="CBAE8A3E">
      <w:numFmt w:val="decimal"/>
      <w:lvlText w:val=""/>
      <w:lvlJc w:val="left"/>
    </w:lvl>
  </w:abstractNum>
  <w:abstractNum w:abstractNumId="2">
    <w:nsid w:val="000012DB"/>
    <w:multiLevelType w:val="hybridMultilevel"/>
    <w:tmpl w:val="E50CBEB6"/>
    <w:lvl w:ilvl="0" w:tplc="CA5EFFE6">
      <w:start w:val="1"/>
      <w:numFmt w:val="decimal"/>
      <w:lvlText w:val="%1)"/>
      <w:lvlJc w:val="left"/>
    </w:lvl>
    <w:lvl w:ilvl="1" w:tplc="E6F6FFCA">
      <w:numFmt w:val="decimal"/>
      <w:lvlText w:val=""/>
      <w:lvlJc w:val="left"/>
    </w:lvl>
    <w:lvl w:ilvl="2" w:tplc="96BADDD4">
      <w:numFmt w:val="decimal"/>
      <w:lvlText w:val=""/>
      <w:lvlJc w:val="left"/>
    </w:lvl>
    <w:lvl w:ilvl="3" w:tplc="C2C48B4A">
      <w:numFmt w:val="decimal"/>
      <w:lvlText w:val=""/>
      <w:lvlJc w:val="left"/>
    </w:lvl>
    <w:lvl w:ilvl="4" w:tplc="32BA534E">
      <w:numFmt w:val="decimal"/>
      <w:lvlText w:val=""/>
      <w:lvlJc w:val="left"/>
    </w:lvl>
    <w:lvl w:ilvl="5" w:tplc="45928230">
      <w:numFmt w:val="decimal"/>
      <w:lvlText w:val=""/>
      <w:lvlJc w:val="left"/>
    </w:lvl>
    <w:lvl w:ilvl="6" w:tplc="FC807670">
      <w:numFmt w:val="decimal"/>
      <w:lvlText w:val=""/>
      <w:lvlJc w:val="left"/>
    </w:lvl>
    <w:lvl w:ilvl="7" w:tplc="005C28BC">
      <w:numFmt w:val="decimal"/>
      <w:lvlText w:val=""/>
      <w:lvlJc w:val="left"/>
    </w:lvl>
    <w:lvl w:ilvl="8" w:tplc="0F26AA5E">
      <w:numFmt w:val="decimal"/>
      <w:lvlText w:val=""/>
      <w:lvlJc w:val="left"/>
    </w:lvl>
  </w:abstractNum>
  <w:abstractNum w:abstractNumId="3">
    <w:nsid w:val="0000153C"/>
    <w:multiLevelType w:val="hybridMultilevel"/>
    <w:tmpl w:val="133896C0"/>
    <w:lvl w:ilvl="0" w:tplc="E97A79BA">
      <w:start w:val="16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BD1E9D34">
      <w:start w:val="22"/>
      <w:numFmt w:val="upperLetter"/>
      <w:lvlText w:val="%2."/>
      <w:lvlJc w:val="left"/>
    </w:lvl>
    <w:lvl w:ilvl="2" w:tplc="60426330">
      <w:numFmt w:val="decimal"/>
      <w:lvlText w:val=""/>
      <w:lvlJc w:val="left"/>
    </w:lvl>
    <w:lvl w:ilvl="3" w:tplc="7FC2BE02">
      <w:numFmt w:val="decimal"/>
      <w:lvlText w:val=""/>
      <w:lvlJc w:val="left"/>
    </w:lvl>
    <w:lvl w:ilvl="4" w:tplc="E4FE6BEA">
      <w:numFmt w:val="decimal"/>
      <w:lvlText w:val=""/>
      <w:lvlJc w:val="left"/>
    </w:lvl>
    <w:lvl w:ilvl="5" w:tplc="8CA8A62A">
      <w:numFmt w:val="decimal"/>
      <w:lvlText w:val=""/>
      <w:lvlJc w:val="left"/>
    </w:lvl>
    <w:lvl w:ilvl="6" w:tplc="4C7220E0">
      <w:numFmt w:val="decimal"/>
      <w:lvlText w:val=""/>
      <w:lvlJc w:val="left"/>
    </w:lvl>
    <w:lvl w:ilvl="7" w:tplc="AD669DC2">
      <w:numFmt w:val="decimal"/>
      <w:lvlText w:val=""/>
      <w:lvlJc w:val="left"/>
    </w:lvl>
    <w:lvl w:ilvl="8" w:tplc="8298A9D8">
      <w:numFmt w:val="decimal"/>
      <w:lvlText w:val=""/>
      <w:lvlJc w:val="left"/>
    </w:lvl>
  </w:abstractNum>
  <w:abstractNum w:abstractNumId="4">
    <w:nsid w:val="000026E9"/>
    <w:multiLevelType w:val="hybridMultilevel"/>
    <w:tmpl w:val="C48CE1F6"/>
    <w:lvl w:ilvl="0" w:tplc="1DE66274">
      <w:start w:val="1"/>
      <w:numFmt w:val="decimal"/>
      <w:lvlText w:val="%1"/>
      <w:lvlJc w:val="left"/>
    </w:lvl>
    <w:lvl w:ilvl="1" w:tplc="81E4957C">
      <w:start w:val="61"/>
      <w:numFmt w:val="upperLetter"/>
      <w:lvlText w:val="%2."/>
      <w:lvlJc w:val="left"/>
    </w:lvl>
    <w:lvl w:ilvl="2" w:tplc="388E08AA">
      <w:numFmt w:val="decimal"/>
      <w:lvlText w:val=""/>
      <w:lvlJc w:val="left"/>
    </w:lvl>
    <w:lvl w:ilvl="3" w:tplc="D9960CFC">
      <w:numFmt w:val="decimal"/>
      <w:lvlText w:val=""/>
      <w:lvlJc w:val="left"/>
    </w:lvl>
    <w:lvl w:ilvl="4" w:tplc="60A8ABF8">
      <w:numFmt w:val="decimal"/>
      <w:lvlText w:val=""/>
      <w:lvlJc w:val="left"/>
    </w:lvl>
    <w:lvl w:ilvl="5" w:tplc="E4FEA5BC">
      <w:numFmt w:val="decimal"/>
      <w:lvlText w:val=""/>
      <w:lvlJc w:val="left"/>
    </w:lvl>
    <w:lvl w:ilvl="6" w:tplc="C72685B8">
      <w:numFmt w:val="decimal"/>
      <w:lvlText w:val=""/>
      <w:lvlJc w:val="left"/>
    </w:lvl>
    <w:lvl w:ilvl="7" w:tplc="5F3E33D8">
      <w:numFmt w:val="decimal"/>
      <w:lvlText w:val=""/>
      <w:lvlJc w:val="left"/>
    </w:lvl>
    <w:lvl w:ilvl="8" w:tplc="779AB11C">
      <w:numFmt w:val="decimal"/>
      <w:lvlText w:val=""/>
      <w:lvlJc w:val="left"/>
    </w:lvl>
  </w:abstractNum>
  <w:abstractNum w:abstractNumId="5">
    <w:nsid w:val="00002EA6"/>
    <w:multiLevelType w:val="hybridMultilevel"/>
    <w:tmpl w:val="DEE0C232"/>
    <w:lvl w:ilvl="0" w:tplc="6E066780">
      <w:start w:val="15"/>
      <w:numFmt w:val="decimal"/>
      <w:lvlText w:val="%1."/>
      <w:lvlJc w:val="left"/>
    </w:lvl>
    <w:lvl w:ilvl="1" w:tplc="3704DE14">
      <w:numFmt w:val="decimal"/>
      <w:lvlText w:val=""/>
      <w:lvlJc w:val="left"/>
    </w:lvl>
    <w:lvl w:ilvl="2" w:tplc="4894C6D6">
      <w:numFmt w:val="decimal"/>
      <w:lvlText w:val=""/>
      <w:lvlJc w:val="left"/>
    </w:lvl>
    <w:lvl w:ilvl="3" w:tplc="B06E1866">
      <w:numFmt w:val="decimal"/>
      <w:lvlText w:val=""/>
      <w:lvlJc w:val="left"/>
    </w:lvl>
    <w:lvl w:ilvl="4" w:tplc="5C3CBCDE">
      <w:numFmt w:val="decimal"/>
      <w:lvlText w:val=""/>
      <w:lvlJc w:val="left"/>
    </w:lvl>
    <w:lvl w:ilvl="5" w:tplc="27984A5A">
      <w:numFmt w:val="decimal"/>
      <w:lvlText w:val=""/>
      <w:lvlJc w:val="left"/>
    </w:lvl>
    <w:lvl w:ilvl="6" w:tplc="E424C6D0">
      <w:numFmt w:val="decimal"/>
      <w:lvlText w:val=""/>
      <w:lvlJc w:val="left"/>
    </w:lvl>
    <w:lvl w:ilvl="7" w:tplc="8DA6ADB4">
      <w:numFmt w:val="decimal"/>
      <w:lvlText w:val=""/>
      <w:lvlJc w:val="left"/>
    </w:lvl>
    <w:lvl w:ilvl="8" w:tplc="7752062A">
      <w:numFmt w:val="decimal"/>
      <w:lvlText w:val=""/>
      <w:lvlJc w:val="left"/>
    </w:lvl>
  </w:abstractNum>
  <w:abstractNum w:abstractNumId="6">
    <w:nsid w:val="0000390C"/>
    <w:multiLevelType w:val="hybridMultilevel"/>
    <w:tmpl w:val="745A0CD2"/>
    <w:lvl w:ilvl="0" w:tplc="4B00A71A">
      <w:start w:val="24"/>
      <w:numFmt w:val="decimal"/>
      <w:lvlText w:val="%1"/>
      <w:lvlJc w:val="left"/>
    </w:lvl>
    <w:lvl w:ilvl="1" w:tplc="0A326738">
      <w:numFmt w:val="decimal"/>
      <w:lvlText w:val=""/>
      <w:lvlJc w:val="left"/>
    </w:lvl>
    <w:lvl w:ilvl="2" w:tplc="4F526F94">
      <w:numFmt w:val="decimal"/>
      <w:lvlText w:val=""/>
      <w:lvlJc w:val="left"/>
    </w:lvl>
    <w:lvl w:ilvl="3" w:tplc="0C183766">
      <w:numFmt w:val="decimal"/>
      <w:lvlText w:val=""/>
      <w:lvlJc w:val="left"/>
    </w:lvl>
    <w:lvl w:ilvl="4" w:tplc="CC628118">
      <w:numFmt w:val="decimal"/>
      <w:lvlText w:val=""/>
      <w:lvlJc w:val="left"/>
    </w:lvl>
    <w:lvl w:ilvl="5" w:tplc="FA2C0190">
      <w:numFmt w:val="decimal"/>
      <w:lvlText w:val=""/>
      <w:lvlJc w:val="left"/>
    </w:lvl>
    <w:lvl w:ilvl="6" w:tplc="50B0DB0C">
      <w:numFmt w:val="decimal"/>
      <w:lvlText w:val=""/>
      <w:lvlJc w:val="left"/>
    </w:lvl>
    <w:lvl w:ilvl="7" w:tplc="16BA1FB2">
      <w:numFmt w:val="decimal"/>
      <w:lvlText w:val=""/>
      <w:lvlJc w:val="left"/>
    </w:lvl>
    <w:lvl w:ilvl="8" w:tplc="2F868AC6">
      <w:numFmt w:val="decimal"/>
      <w:lvlText w:val=""/>
      <w:lvlJc w:val="left"/>
    </w:lvl>
  </w:abstractNum>
  <w:abstractNum w:abstractNumId="7">
    <w:nsid w:val="000041BB"/>
    <w:multiLevelType w:val="hybridMultilevel"/>
    <w:tmpl w:val="99BC471C"/>
    <w:lvl w:ilvl="0" w:tplc="6B424792">
      <w:start w:val="1"/>
      <w:numFmt w:val="decimal"/>
      <w:lvlText w:val="%1)"/>
      <w:lvlJc w:val="left"/>
    </w:lvl>
    <w:lvl w:ilvl="1" w:tplc="2E107E68">
      <w:numFmt w:val="decimal"/>
      <w:lvlText w:val=""/>
      <w:lvlJc w:val="left"/>
    </w:lvl>
    <w:lvl w:ilvl="2" w:tplc="CC86C6B2">
      <w:numFmt w:val="decimal"/>
      <w:lvlText w:val=""/>
      <w:lvlJc w:val="left"/>
    </w:lvl>
    <w:lvl w:ilvl="3" w:tplc="31609776">
      <w:numFmt w:val="decimal"/>
      <w:lvlText w:val=""/>
      <w:lvlJc w:val="left"/>
    </w:lvl>
    <w:lvl w:ilvl="4" w:tplc="F6EED202">
      <w:numFmt w:val="decimal"/>
      <w:lvlText w:val=""/>
      <w:lvlJc w:val="left"/>
    </w:lvl>
    <w:lvl w:ilvl="5" w:tplc="434409B2">
      <w:numFmt w:val="decimal"/>
      <w:lvlText w:val=""/>
      <w:lvlJc w:val="left"/>
    </w:lvl>
    <w:lvl w:ilvl="6" w:tplc="2CE0145C">
      <w:numFmt w:val="decimal"/>
      <w:lvlText w:val=""/>
      <w:lvlJc w:val="left"/>
    </w:lvl>
    <w:lvl w:ilvl="7" w:tplc="8FA66CD0">
      <w:numFmt w:val="decimal"/>
      <w:lvlText w:val=""/>
      <w:lvlJc w:val="left"/>
    </w:lvl>
    <w:lvl w:ilvl="8" w:tplc="EC8A1EBE">
      <w:numFmt w:val="decimal"/>
      <w:lvlText w:val=""/>
      <w:lvlJc w:val="left"/>
    </w:lvl>
  </w:abstractNum>
  <w:abstractNum w:abstractNumId="8">
    <w:nsid w:val="00005AF1"/>
    <w:multiLevelType w:val="hybridMultilevel"/>
    <w:tmpl w:val="760C1920"/>
    <w:lvl w:ilvl="0" w:tplc="4C944D26">
      <w:start w:val="1"/>
      <w:numFmt w:val="decimal"/>
      <w:lvlText w:val="%1."/>
      <w:lvlJc w:val="left"/>
    </w:lvl>
    <w:lvl w:ilvl="1" w:tplc="047A06E8">
      <w:start w:val="1"/>
      <w:numFmt w:val="upperLetter"/>
      <w:lvlText w:val="%2"/>
      <w:lvlJc w:val="left"/>
    </w:lvl>
    <w:lvl w:ilvl="2" w:tplc="40F466AA">
      <w:start w:val="1"/>
      <w:numFmt w:val="upperLetter"/>
      <w:lvlText w:val="%3"/>
      <w:lvlJc w:val="left"/>
    </w:lvl>
    <w:lvl w:ilvl="3" w:tplc="F0D6E7F0">
      <w:numFmt w:val="decimal"/>
      <w:lvlText w:val=""/>
      <w:lvlJc w:val="left"/>
    </w:lvl>
    <w:lvl w:ilvl="4" w:tplc="7138FB66">
      <w:numFmt w:val="decimal"/>
      <w:lvlText w:val=""/>
      <w:lvlJc w:val="left"/>
    </w:lvl>
    <w:lvl w:ilvl="5" w:tplc="1EEA68FE">
      <w:numFmt w:val="decimal"/>
      <w:lvlText w:val=""/>
      <w:lvlJc w:val="left"/>
    </w:lvl>
    <w:lvl w:ilvl="6" w:tplc="4F9C67CA">
      <w:numFmt w:val="decimal"/>
      <w:lvlText w:val=""/>
      <w:lvlJc w:val="left"/>
    </w:lvl>
    <w:lvl w:ilvl="7" w:tplc="0CFA1A06">
      <w:numFmt w:val="decimal"/>
      <w:lvlText w:val=""/>
      <w:lvlJc w:val="left"/>
    </w:lvl>
    <w:lvl w:ilvl="8" w:tplc="BE2AC72C">
      <w:numFmt w:val="decimal"/>
      <w:lvlText w:val=""/>
      <w:lvlJc w:val="left"/>
    </w:lvl>
  </w:abstractNum>
  <w:abstractNum w:abstractNumId="9">
    <w:nsid w:val="00006DF1"/>
    <w:multiLevelType w:val="hybridMultilevel"/>
    <w:tmpl w:val="E62838F2"/>
    <w:lvl w:ilvl="0" w:tplc="E52AFBF2">
      <w:start w:val="1"/>
      <w:numFmt w:val="decimal"/>
      <w:lvlText w:val="%1"/>
      <w:lvlJc w:val="left"/>
    </w:lvl>
    <w:lvl w:ilvl="1" w:tplc="0C348B88">
      <w:start w:val="1"/>
      <w:numFmt w:val="upperLetter"/>
      <w:lvlText w:val="%2"/>
      <w:lvlJc w:val="left"/>
    </w:lvl>
    <w:lvl w:ilvl="2" w:tplc="56289362">
      <w:start w:val="9"/>
      <w:numFmt w:val="upperLetter"/>
      <w:lvlText w:val="%3."/>
      <w:lvlJc w:val="left"/>
    </w:lvl>
    <w:lvl w:ilvl="3" w:tplc="8B662AA8">
      <w:numFmt w:val="decimal"/>
      <w:lvlText w:val=""/>
      <w:lvlJc w:val="left"/>
    </w:lvl>
    <w:lvl w:ilvl="4" w:tplc="E834AF62">
      <w:numFmt w:val="decimal"/>
      <w:lvlText w:val=""/>
      <w:lvlJc w:val="left"/>
    </w:lvl>
    <w:lvl w:ilvl="5" w:tplc="B35C8506">
      <w:numFmt w:val="decimal"/>
      <w:lvlText w:val=""/>
      <w:lvlJc w:val="left"/>
    </w:lvl>
    <w:lvl w:ilvl="6" w:tplc="A6605166">
      <w:numFmt w:val="decimal"/>
      <w:lvlText w:val=""/>
      <w:lvlJc w:val="left"/>
    </w:lvl>
    <w:lvl w:ilvl="7" w:tplc="43FEFD8C">
      <w:numFmt w:val="decimal"/>
      <w:lvlText w:val=""/>
      <w:lvlJc w:val="left"/>
    </w:lvl>
    <w:lvl w:ilvl="8" w:tplc="804C747E">
      <w:numFmt w:val="decimal"/>
      <w:lvlText w:val=""/>
      <w:lvlJc w:val="left"/>
    </w:lvl>
  </w:abstractNum>
  <w:abstractNum w:abstractNumId="10">
    <w:nsid w:val="00007E87"/>
    <w:multiLevelType w:val="hybridMultilevel"/>
    <w:tmpl w:val="512C8044"/>
    <w:lvl w:ilvl="0" w:tplc="447A8DDE">
      <w:start w:val="1"/>
      <w:numFmt w:val="bullet"/>
      <w:lvlText w:val="-"/>
      <w:lvlJc w:val="left"/>
    </w:lvl>
    <w:lvl w:ilvl="1" w:tplc="1CFEA008">
      <w:numFmt w:val="decimal"/>
      <w:lvlText w:val=""/>
      <w:lvlJc w:val="left"/>
    </w:lvl>
    <w:lvl w:ilvl="2" w:tplc="D21ABBFE">
      <w:numFmt w:val="decimal"/>
      <w:lvlText w:val=""/>
      <w:lvlJc w:val="left"/>
    </w:lvl>
    <w:lvl w:ilvl="3" w:tplc="95BA7E2E">
      <w:numFmt w:val="decimal"/>
      <w:lvlText w:val=""/>
      <w:lvlJc w:val="left"/>
    </w:lvl>
    <w:lvl w:ilvl="4" w:tplc="31AAD3D8">
      <w:numFmt w:val="decimal"/>
      <w:lvlText w:val=""/>
      <w:lvlJc w:val="left"/>
    </w:lvl>
    <w:lvl w:ilvl="5" w:tplc="7B48018E">
      <w:numFmt w:val="decimal"/>
      <w:lvlText w:val=""/>
      <w:lvlJc w:val="left"/>
    </w:lvl>
    <w:lvl w:ilvl="6" w:tplc="028E810C">
      <w:numFmt w:val="decimal"/>
      <w:lvlText w:val=""/>
      <w:lvlJc w:val="left"/>
    </w:lvl>
    <w:lvl w:ilvl="7" w:tplc="3C2AA1D8">
      <w:numFmt w:val="decimal"/>
      <w:lvlText w:val=""/>
      <w:lvlJc w:val="left"/>
    </w:lvl>
    <w:lvl w:ilvl="8" w:tplc="602C08B6">
      <w:numFmt w:val="decimal"/>
      <w:lvlText w:val=""/>
      <w:lvlJc w:val="left"/>
    </w:lvl>
  </w:abstractNum>
  <w:abstractNum w:abstractNumId="11">
    <w:nsid w:val="3AB32563"/>
    <w:multiLevelType w:val="hybridMultilevel"/>
    <w:tmpl w:val="577A5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3C"/>
    <w:rsid w:val="00063BCB"/>
    <w:rsid w:val="000A21AB"/>
    <w:rsid w:val="000F3946"/>
    <w:rsid w:val="0022096B"/>
    <w:rsid w:val="00234CE1"/>
    <w:rsid w:val="002A62EB"/>
    <w:rsid w:val="00324629"/>
    <w:rsid w:val="0032560F"/>
    <w:rsid w:val="00385434"/>
    <w:rsid w:val="003F2ED6"/>
    <w:rsid w:val="00414D1E"/>
    <w:rsid w:val="0042493C"/>
    <w:rsid w:val="00460BEA"/>
    <w:rsid w:val="004A2581"/>
    <w:rsid w:val="004A612D"/>
    <w:rsid w:val="004F31A8"/>
    <w:rsid w:val="005079DF"/>
    <w:rsid w:val="0051229B"/>
    <w:rsid w:val="005D4818"/>
    <w:rsid w:val="005E60D0"/>
    <w:rsid w:val="005F1327"/>
    <w:rsid w:val="00694680"/>
    <w:rsid w:val="006D510F"/>
    <w:rsid w:val="0074666A"/>
    <w:rsid w:val="007F515E"/>
    <w:rsid w:val="007F7084"/>
    <w:rsid w:val="00813642"/>
    <w:rsid w:val="0082066E"/>
    <w:rsid w:val="00930035"/>
    <w:rsid w:val="009401E6"/>
    <w:rsid w:val="00945142"/>
    <w:rsid w:val="00A77793"/>
    <w:rsid w:val="00AA0E34"/>
    <w:rsid w:val="00AB6447"/>
    <w:rsid w:val="00AF6655"/>
    <w:rsid w:val="00B21EB4"/>
    <w:rsid w:val="00B520DA"/>
    <w:rsid w:val="00B95253"/>
    <w:rsid w:val="00BE103C"/>
    <w:rsid w:val="00C926D0"/>
    <w:rsid w:val="00C96C53"/>
    <w:rsid w:val="00CE2D06"/>
    <w:rsid w:val="00CF751E"/>
    <w:rsid w:val="00D01378"/>
    <w:rsid w:val="00D334BE"/>
    <w:rsid w:val="00D4491E"/>
    <w:rsid w:val="00D56605"/>
    <w:rsid w:val="00D57445"/>
    <w:rsid w:val="00DE2F03"/>
    <w:rsid w:val="00DE3ECB"/>
    <w:rsid w:val="00E8246A"/>
    <w:rsid w:val="00ED72E2"/>
    <w:rsid w:val="00EF39EB"/>
    <w:rsid w:val="00F03063"/>
    <w:rsid w:val="00F3177C"/>
    <w:rsid w:val="00F54CD9"/>
    <w:rsid w:val="00FA6DDA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F96"/>
    <w:pPr>
      <w:ind w:left="720"/>
      <w:contextualSpacing/>
    </w:pPr>
  </w:style>
  <w:style w:type="table" w:styleId="a5">
    <w:name w:val="Table Grid"/>
    <w:basedOn w:val="a1"/>
    <w:uiPriority w:val="59"/>
    <w:rsid w:val="006D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5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F96"/>
    <w:pPr>
      <w:ind w:left="720"/>
      <w:contextualSpacing/>
    </w:pPr>
  </w:style>
  <w:style w:type="table" w:styleId="a5">
    <w:name w:val="Table Grid"/>
    <w:basedOn w:val="a1"/>
    <w:uiPriority w:val="59"/>
    <w:rsid w:val="006D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5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k_ir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nik_ir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tgh.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EFC3-A862-445C-AA6F-33C7FE3A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1488</Words>
  <Characters>8483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IRINA-R</cp:lastModifiedBy>
  <cp:revision>23</cp:revision>
  <cp:lastPrinted>2019-10-10T07:32:00Z</cp:lastPrinted>
  <dcterms:created xsi:type="dcterms:W3CDTF">2019-10-09T08:02:00Z</dcterms:created>
  <dcterms:modified xsi:type="dcterms:W3CDTF">2019-10-10T07:33:00Z</dcterms:modified>
</cp:coreProperties>
</file>