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МИНИСТЕРСТВО ОБРАЗОВАНИЯ И НАУКИ РОССИЙСКОЙ ФЕДЕРАЦИИ</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ПРИКАЗ</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от 5 февраля 2018 г. N 67</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ОБ УТВЕРЖДЕНИИ</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ФЕДЕРАЛЬНОГО ГОСУДАРСТВЕННОГО ОБРАЗОВАТЕЛЬНОГО СТАНДАРТА</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СРЕДНЕГО ПРОФЕССИОНАЛЬНОГО ОБРАЗОВАНИЯ ПО СПЕЦИАЛЬНОСТИ</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38.02.07 БАНКОВСКОЕ ДЕЛО</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1. Утвердить прилагаемый федеральный государственный образовательный стандарт среднего профессионального образования по специальности 38.02.07 Банковское дело (далее - стандарт).</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2. Установить, что:</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образовательная организация вправе осуществлять в соответствии со стандартом обучение лиц, зачисленных до вступления в силу настоящего приказа, с их согласия;</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прием на обучение в соответствии с федеральным государственным образовательным стандартом среднего профессионального образования по специальности 38.02.07 Банковское дело, утвержденным приказом Министерства образования и науки Российской Федерации от 28 июля 2014 г. N 837 (зарегистрирован Министерством юстиции Российской Федерации 18 августа 2014 г., регистрационный N 33622), прекращается 1 сентября 2018 года.</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Министр</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О.Ю.ВАСИЛЬЕВА</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Приложение</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Утвержден</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приказом Министерства образования</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и науки Российской Федерации</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от 5 февраля 2018 г. N 67</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ФЕДЕРАЛЬНЫЙ ГОСУДАРСТВЕННЫЙ ОБРАЗОВАТЕЛЬНЫЙ СТАНДАРТ</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СРЕДНЕГО ПРОФЕССИОНАЛЬНОГО ОБРАЗОВАНИЯ ПО СПЕЦИАЛЬНОСТИ</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38.02.07 БАНКОВСКОЕ ДЕЛО</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I. ОБЩИЕ ПОЛОЖЕНИЯ</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38.02.07 Банковское дело (далее - специальность).</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(приложение N 1 к настоящему ФГОС СПО).</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 &lt;1&gt;.</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lastRenderedPageBreak/>
        <w:t>--------------------------------</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&lt;1&gt; Таблица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&lt;2&gt; Статья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на базе основного общего образования - 2 года 10 месяцев;</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на базе среднего общего образования - 1 год 10 месяцев.</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не более чем на 1,5 года при получении образования на базе основного общего образования;</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не более чем на 1 год при получении образования на базе среднего общего образования.</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1.12. Образовательная организация разрабатывает образовательную программу в соответствии с квалификацией специалиста среднего звена "специалист банковского дела",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4A50A8" w:rsidRPr="004A50A8" w:rsidRDefault="004A50A8">
      <w:pPr>
        <w:rPr>
          <w:rFonts w:ascii="Arial" w:eastAsia="Times New Roman" w:hAnsi="Arial" w:cs="Arial"/>
          <w:sz w:val="20"/>
          <w:szCs w:val="20"/>
          <w:lang w:eastAsia="ru-RU"/>
        </w:rPr>
      </w:pPr>
      <w:r w:rsidRPr="004A50A8">
        <w:rPr>
          <w:rFonts w:ascii="Arial" w:eastAsia="Times New Roman" w:hAnsi="Arial" w:cs="Arial"/>
          <w:sz w:val="20"/>
          <w:szCs w:val="20"/>
          <w:lang w:eastAsia="ru-RU"/>
        </w:rPr>
        <w:br w:type="page"/>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lastRenderedPageBreak/>
        <w:t>II. ТРЕБОВАНИЯ К СТРУКТУРЕ ОБРАЗОВАТЕЛЬНОЙ ПРОГРАММЫ</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Обязательная часть образовательной программы направлена на формирование общих и профессиональных компетенций, предусмотренных главой III настоящего ФГОС СПО, и должна составлять не более 70 процентов от общего объема времени, отведенного на ее освоение.</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Вариативная часть образовательной программы (не менее 30 процентов) дает возможность расширения основного(</w:t>
      </w:r>
      <w:proofErr w:type="spellStart"/>
      <w:r w:rsidRPr="004A50A8">
        <w:rPr>
          <w:rFonts w:ascii="Arial" w:eastAsia="Times New Roman" w:hAnsi="Arial" w:cs="Arial"/>
          <w:sz w:val="20"/>
          <w:szCs w:val="20"/>
          <w:lang w:eastAsia="ru-RU"/>
        </w:rPr>
        <w:t>ых</w:t>
      </w:r>
      <w:proofErr w:type="spellEnd"/>
      <w:r w:rsidRPr="004A50A8">
        <w:rPr>
          <w:rFonts w:ascii="Arial" w:eastAsia="Times New Roman" w:hAnsi="Arial" w:cs="Arial"/>
          <w:sz w:val="20"/>
          <w:szCs w:val="20"/>
          <w:lang w:eastAsia="ru-RU"/>
        </w:rPr>
        <w:t>) вида(</w:t>
      </w:r>
      <w:proofErr w:type="spellStart"/>
      <w:r w:rsidRPr="004A50A8">
        <w:rPr>
          <w:rFonts w:ascii="Arial" w:eastAsia="Times New Roman" w:hAnsi="Arial" w:cs="Arial"/>
          <w:sz w:val="20"/>
          <w:szCs w:val="20"/>
          <w:lang w:eastAsia="ru-RU"/>
        </w:rPr>
        <w:t>ов</w:t>
      </w:r>
      <w:proofErr w:type="spellEnd"/>
      <w:r w:rsidRPr="004A50A8">
        <w:rPr>
          <w:rFonts w:ascii="Arial" w:eastAsia="Times New Roman" w:hAnsi="Arial" w:cs="Arial"/>
          <w:sz w:val="20"/>
          <w:szCs w:val="20"/>
          <w:lang w:eastAsia="ru-RU"/>
        </w:rPr>
        <w:t>) деятельности, к которым должен быть готов выпускник, освоивший образовательную программу, согласно квалификации, указанной в пункте 1.12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2.2. Образовательная программа имеет следующую структуру:</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общий гуманитарный и социально-экономический цикл;</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математический и общий естественнонаучный цикл;</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общепрофессиональный цикл;</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профессиональный цикл;</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государственная итоговая аттестация, которая завершается присвоением квалификации специалиста среднего звена, указанной в пункте 1.12 настоящего ФГОС СПО.</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Таблица</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Структура и объем образовательной программы</w:t>
      </w:r>
    </w:p>
    <w:tbl>
      <w:tblPr>
        <w:tblW w:w="9878" w:type="dxa"/>
        <w:tblCellMar>
          <w:left w:w="0" w:type="dxa"/>
          <w:right w:w="0" w:type="dxa"/>
        </w:tblCellMar>
        <w:tblLook w:val="04A0" w:firstRow="1" w:lastRow="0" w:firstColumn="1" w:lastColumn="0" w:noHBand="0" w:noVBand="1"/>
      </w:tblPr>
      <w:tblGrid>
        <w:gridCol w:w="7270"/>
        <w:gridCol w:w="2598"/>
        <w:gridCol w:w="10"/>
      </w:tblGrid>
      <w:tr w:rsidR="004A50A8" w:rsidRPr="004A50A8" w:rsidTr="004A50A8">
        <w:trPr>
          <w:gridAfter w:val="1"/>
          <w:wAfter w:w="10" w:type="dxa"/>
        </w:trPr>
        <w:tc>
          <w:tcPr>
            <w:tcW w:w="727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Структура образовательной программы</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Объем образовательной программы в академических часах</w:t>
            </w:r>
          </w:p>
        </w:tc>
      </w:tr>
      <w:tr w:rsidR="004A50A8" w:rsidRPr="004A50A8" w:rsidTr="004A50A8">
        <w:trPr>
          <w:gridAfter w:val="1"/>
          <w:wAfter w:w="10" w:type="dxa"/>
        </w:trPr>
        <w:tc>
          <w:tcPr>
            <w:tcW w:w="727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rPr>
                <w:rFonts w:ascii="Arial" w:eastAsia="Times New Roman" w:hAnsi="Arial" w:cs="Arial"/>
                <w:sz w:val="20"/>
                <w:szCs w:val="20"/>
                <w:lang w:eastAsia="ru-RU"/>
              </w:rPr>
            </w:pPr>
            <w:r w:rsidRPr="004A50A8">
              <w:rPr>
                <w:rFonts w:ascii="Arial" w:eastAsia="Times New Roman" w:hAnsi="Arial" w:cs="Arial"/>
                <w:sz w:val="20"/>
                <w:szCs w:val="20"/>
                <w:lang w:eastAsia="ru-RU"/>
              </w:rPr>
              <w:t>Общий гуманитарный и социально-экономический цикл</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не менее 324</w:t>
            </w:r>
          </w:p>
        </w:tc>
      </w:tr>
      <w:tr w:rsidR="004A50A8" w:rsidRPr="004A50A8" w:rsidTr="004A50A8">
        <w:trPr>
          <w:gridAfter w:val="1"/>
          <w:wAfter w:w="10" w:type="dxa"/>
        </w:trPr>
        <w:tc>
          <w:tcPr>
            <w:tcW w:w="727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rPr>
                <w:rFonts w:ascii="Arial" w:eastAsia="Times New Roman" w:hAnsi="Arial" w:cs="Arial"/>
                <w:sz w:val="20"/>
                <w:szCs w:val="20"/>
                <w:lang w:eastAsia="ru-RU"/>
              </w:rPr>
            </w:pPr>
            <w:r w:rsidRPr="004A50A8">
              <w:rPr>
                <w:rFonts w:ascii="Arial" w:eastAsia="Times New Roman" w:hAnsi="Arial" w:cs="Arial"/>
                <w:sz w:val="20"/>
                <w:szCs w:val="20"/>
                <w:lang w:eastAsia="ru-RU"/>
              </w:rPr>
              <w:t>Математический и общий естественнонаучный цикл</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не менее 108</w:t>
            </w:r>
          </w:p>
        </w:tc>
      </w:tr>
      <w:tr w:rsidR="004A50A8" w:rsidRPr="004A50A8" w:rsidTr="004A50A8">
        <w:trPr>
          <w:gridAfter w:val="1"/>
          <w:wAfter w:w="10" w:type="dxa"/>
        </w:trPr>
        <w:tc>
          <w:tcPr>
            <w:tcW w:w="727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rPr>
                <w:rFonts w:ascii="Arial" w:eastAsia="Times New Roman" w:hAnsi="Arial" w:cs="Arial"/>
                <w:sz w:val="20"/>
                <w:szCs w:val="20"/>
                <w:lang w:eastAsia="ru-RU"/>
              </w:rPr>
            </w:pPr>
            <w:r w:rsidRPr="004A50A8">
              <w:rPr>
                <w:rFonts w:ascii="Arial" w:eastAsia="Times New Roman" w:hAnsi="Arial" w:cs="Arial"/>
                <w:sz w:val="20"/>
                <w:szCs w:val="20"/>
                <w:lang w:eastAsia="ru-RU"/>
              </w:rPr>
              <w:t>Общепрофессиональный цикл</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не менее 468</w:t>
            </w:r>
          </w:p>
        </w:tc>
      </w:tr>
      <w:tr w:rsidR="004A50A8" w:rsidRPr="004A50A8" w:rsidTr="004A50A8">
        <w:trPr>
          <w:gridAfter w:val="1"/>
          <w:wAfter w:w="10" w:type="dxa"/>
        </w:trPr>
        <w:tc>
          <w:tcPr>
            <w:tcW w:w="727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rPr>
                <w:rFonts w:ascii="Arial" w:eastAsia="Times New Roman" w:hAnsi="Arial" w:cs="Arial"/>
                <w:sz w:val="20"/>
                <w:szCs w:val="20"/>
                <w:lang w:eastAsia="ru-RU"/>
              </w:rPr>
            </w:pPr>
            <w:r w:rsidRPr="004A50A8">
              <w:rPr>
                <w:rFonts w:ascii="Arial" w:eastAsia="Times New Roman" w:hAnsi="Arial" w:cs="Arial"/>
                <w:sz w:val="20"/>
                <w:szCs w:val="20"/>
                <w:lang w:eastAsia="ru-RU"/>
              </w:rPr>
              <w:t>Профессиональный цикл</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не менее 1008</w:t>
            </w:r>
          </w:p>
        </w:tc>
      </w:tr>
      <w:tr w:rsidR="004A50A8" w:rsidRPr="004A50A8" w:rsidTr="004A50A8">
        <w:trPr>
          <w:gridAfter w:val="1"/>
          <w:wAfter w:w="10" w:type="dxa"/>
        </w:trPr>
        <w:tc>
          <w:tcPr>
            <w:tcW w:w="727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rPr>
                <w:rFonts w:ascii="Arial" w:eastAsia="Times New Roman" w:hAnsi="Arial" w:cs="Arial"/>
                <w:sz w:val="20"/>
                <w:szCs w:val="20"/>
                <w:lang w:eastAsia="ru-RU"/>
              </w:rPr>
            </w:pPr>
            <w:r w:rsidRPr="004A50A8">
              <w:rPr>
                <w:rFonts w:ascii="Arial" w:eastAsia="Times New Roman" w:hAnsi="Arial" w:cs="Arial"/>
                <w:sz w:val="20"/>
                <w:szCs w:val="20"/>
                <w:lang w:eastAsia="ru-RU"/>
              </w:rPr>
              <w:t>Государственная итоговая аттестация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216</w:t>
            </w:r>
          </w:p>
        </w:tc>
      </w:tr>
      <w:tr w:rsidR="004A50A8" w:rsidRPr="004A50A8" w:rsidTr="004A50A8">
        <w:tc>
          <w:tcPr>
            <w:tcW w:w="9878" w:type="dxa"/>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Общий объем образовательной программы:</w:t>
            </w:r>
          </w:p>
        </w:tc>
      </w:tr>
      <w:tr w:rsidR="004A50A8" w:rsidRPr="004A50A8" w:rsidTr="004A50A8">
        <w:trPr>
          <w:gridAfter w:val="1"/>
          <w:wAfter w:w="10" w:type="dxa"/>
        </w:trPr>
        <w:tc>
          <w:tcPr>
            <w:tcW w:w="727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rPr>
                <w:rFonts w:ascii="Arial" w:eastAsia="Times New Roman" w:hAnsi="Arial" w:cs="Arial"/>
                <w:sz w:val="20"/>
                <w:szCs w:val="20"/>
                <w:lang w:eastAsia="ru-RU"/>
              </w:rPr>
            </w:pPr>
            <w:r w:rsidRPr="004A50A8">
              <w:rPr>
                <w:rFonts w:ascii="Arial" w:eastAsia="Times New Roman" w:hAnsi="Arial" w:cs="Arial"/>
                <w:sz w:val="20"/>
                <w:szCs w:val="20"/>
                <w:lang w:eastAsia="ru-RU"/>
              </w:rPr>
              <w:t>на базе среднего общего образования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2952</w:t>
            </w:r>
          </w:p>
        </w:tc>
      </w:tr>
      <w:tr w:rsidR="004A50A8" w:rsidRPr="004A50A8" w:rsidTr="004A50A8">
        <w:trPr>
          <w:gridAfter w:val="1"/>
          <w:wAfter w:w="10" w:type="dxa"/>
        </w:trPr>
        <w:tc>
          <w:tcPr>
            <w:tcW w:w="727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rPr>
                <w:rFonts w:ascii="Arial" w:eastAsia="Times New Roman" w:hAnsi="Arial" w:cs="Arial"/>
                <w:sz w:val="20"/>
                <w:szCs w:val="20"/>
                <w:lang w:eastAsia="ru-RU"/>
              </w:rPr>
            </w:pPr>
            <w:r w:rsidRPr="004A50A8">
              <w:rPr>
                <w:rFonts w:ascii="Arial" w:eastAsia="Times New Roman" w:hAnsi="Arial" w:cs="Arial"/>
                <w:sz w:val="20"/>
                <w:szCs w:val="20"/>
                <w:lang w:eastAsia="ru-RU"/>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4464</w:t>
            </w:r>
          </w:p>
        </w:tc>
      </w:tr>
    </w:tbl>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w:t>
      </w:r>
      <w:r w:rsidRPr="004A50A8">
        <w:rPr>
          <w:rFonts w:ascii="Arial" w:eastAsia="Times New Roman" w:hAnsi="Arial" w:cs="Arial"/>
          <w:sz w:val="20"/>
          <w:szCs w:val="20"/>
          <w:lang w:eastAsia="ru-RU"/>
        </w:rPr>
        <w:lastRenderedPageBreak/>
        <w:t>консультация, лекция, семинар), практики (в профессиональном цикле) и самостоятельной работы обучающихся.</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Таблицей настоящего ФГОС СПО, в очно-заочной форме обучения - не менее 25 процентов, в заочной форме - не менее 10 процентов.</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В профессиональный цикл образовательной программы входят следующие виды практик: учебная практика и производственная практика.</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III. ТРЕБОВАНИЯ К РЕЗУЛЬТАТАМ ОСВОЕНИЯ</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ОБРАЗОВАТЕЛЬНОЙ ПРОГРАММЫ</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3.1. В результате освоения образовательной программы у выпускника должны быть сформированы общие и профессиональные компетенции.</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3.2. Выпускник, освоивший образовательную программу, должен обладать следующими общими компетенциями (далее - ОК):</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ОК 01. Выбирать способы решения задач профессиональной деятельности применительно к различным контекстам;</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ОК 02. Осуществлять поиск, анализ и интерпретацию информации, необходимой для выполнения задач профессиональной деятельности;</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ОК 03. Планировать и реализовывать собственное профессиональное и личностное развитие;</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ОК 04. Работать в коллективе и команде, эффективно взаимодействовать с коллегами, руководством, клиентами;</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lastRenderedPageBreak/>
        <w:t>ОК 07. Содействовать сохранению окружающей среды, ресурсосбережению, эффективно действовать в чрезвычайных ситуациях;</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ОК 09. Использовать информационные технологии в профессиональной деятельности;</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ОК 10. Пользоваться профессиональной документацией на государственном и иностранном языках;</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ОК 11. Использовать знания по финансовой грамотности, планировать предпринимательскую деятельность в профессиональной сфере.</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ведение расчетных операций;</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осуществление кредитных операций.</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3.4.1. Ведение расчетных операций:</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ПК 1.1. Осуществлять расчетно-кассовое обслуживание клиентов;</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ПК 1.2. Осуществлять безналичные платежи с использованием различных форм расчетов в национальной и иностранной валютах;</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ПК 1.3. Осуществлять расчетное обслуживание счетов бюджетов различных уровней;</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ПК 1.4. Осуществлять межбанковские расчеты;</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ПК 1.5. Осуществлять международные расчеты по экспортно-импортным операциям;</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ПК 1.6. Обслуживать расчетные операции с использованием различных видов платежных карт.</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3.4.2. Осуществление кредитных операций:</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ПК 2.1. Оценивать кредитоспособность клиентов;</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ПК 2.2. Осуществлять и оформлять выдачу кредитов;</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ПК 2.3. Осуществлять сопровождение выданных кредитов;</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ПК 2.4. Проводить операции на рынке межбанковских кредитов;</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ПК 2.5. Формировать и регулировать резервы на возможные потери по кредитам.</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(приложение N 2 к ФГОС СПО).</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3.6. Минимальные требования к результатам освоения основных видов деятельности образовательной программы указаны в приложении N 3 к настоящему ФГОС СПО.</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IV. ТРЕБОВАНИЯ К УСЛОВИЯМ РЕАЛИЗАЦИИ</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ОБРАЗОВАТЕЛЬНОЙ ПРОГРАММЫ</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4.2. Общесистемные требования к условиям реализации образовательной программы.</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4.3. Требования к материально-техническому и учебно-методическому обеспечению реализации образовательной программы.</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w:t>
      </w:r>
      <w:r w:rsidRPr="004A50A8">
        <w:rPr>
          <w:rFonts w:ascii="Arial" w:eastAsia="Times New Roman" w:hAnsi="Arial" w:cs="Arial"/>
          <w:sz w:val="20"/>
          <w:szCs w:val="20"/>
          <w:lang w:eastAsia="ru-RU"/>
        </w:rPr>
        <w:lastRenderedPageBreak/>
        <w:t>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4.3.3. Образовательная организация должна быть обеспечена необходимым комплектом лицензионного программного обеспечения.</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В качестве основной литературы образовательная организация использует учебники, учебные пособия, предусмотренные ПООП.</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rsidRPr="004A50A8">
        <w:rPr>
          <w:rFonts w:ascii="Arial" w:eastAsia="Times New Roman" w:hAnsi="Arial" w:cs="Arial"/>
          <w:sz w:val="20"/>
          <w:szCs w:val="20"/>
          <w:lang w:eastAsia="ru-RU"/>
        </w:rPr>
        <w:t>процентов</w:t>
      </w:r>
      <w:proofErr w:type="gramEnd"/>
      <w:r w:rsidRPr="004A50A8">
        <w:rPr>
          <w:rFonts w:ascii="Arial" w:eastAsia="Times New Roman" w:hAnsi="Arial" w:cs="Arial"/>
          <w:sz w:val="20"/>
          <w:szCs w:val="20"/>
          <w:lang w:eastAsia="ru-RU"/>
        </w:rPr>
        <w:t xml:space="preserve"> обучающихся к электронно-библиотечной системе (электронной библиотеке).</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4.3.6. Образовательная программа должна обеспечиваться учебно-методической документацией по всем учебным дисциплинам (модулям).</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4.4. Требования к кадровым условиям реализации образовательной программы.</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1.6 настоящего ФГОС СПО (имеющих стаж работы в данной профессиональной области не менее 3 лет).</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1.6 настоящего ФГОС СПО, не реже 1 раза в 3 года с учетом расширения спектра профессиональных компетенций.</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1.6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4.5. Требования к финансовым условиям реализации образовательной программы.</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4.6. Требования к применяемым механизмам оценки качества образовательной программы.</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D5277A" w:rsidRPr="004A50A8" w:rsidRDefault="00D5277A" w:rsidP="00D5277A">
      <w:pPr>
        <w:spacing w:after="0" w:line="240" w:lineRule="auto"/>
        <w:ind w:firstLine="54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w:t>
      </w:r>
      <w:r w:rsidRPr="004A50A8">
        <w:rPr>
          <w:rFonts w:ascii="Arial" w:eastAsia="Times New Roman" w:hAnsi="Arial" w:cs="Arial"/>
          <w:sz w:val="20"/>
          <w:szCs w:val="20"/>
          <w:lang w:eastAsia="ru-RU"/>
        </w:rPr>
        <w:lastRenderedPageBreak/>
        <w:t>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Приложение N 1</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к федеральному государственному</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образовательному стандарту среднего</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профессионального образования</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по специальности 38.02.07</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Банковское дело</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ПЕРЕЧЕНЬ</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ПРОФЕССИОНАЛЬНЫХ СТАНДАРТОВ, СООТВЕТСТВУЮЩИХ</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ПРОФЕССИОНАЛЬНОЙ ДЕЯТЕЛЬНОСТИ ВЫПУСКНИКОВ ОБРАЗОВАТЕЛЬНОЙ</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ПРОГРАММЫ СРЕДНЕГО ПРОФЕССИОНАЛЬНОГО ОБРАЗОВАНИЯ</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ПО СПЕЦИАЛЬНОСТИ 38.02.07 БАНКОВСКОЕ ДЕЛО</w:t>
      </w:r>
    </w:p>
    <w:tbl>
      <w:tblPr>
        <w:tblW w:w="9963" w:type="dxa"/>
        <w:tblCellMar>
          <w:left w:w="0" w:type="dxa"/>
          <w:right w:w="0" w:type="dxa"/>
        </w:tblCellMar>
        <w:tblLook w:val="04A0" w:firstRow="1" w:lastRow="0" w:firstColumn="1" w:lastColumn="0" w:noHBand="0" w:noVBand="1"/>
      </w:tblPr>
      <w:tblGrid>
        <w:gridCol w:w="2203"/>
        <w:gridCol w:w="7760"/>
      </w:tblGrid>
      <w:tr w:rsidR="004A50A8" w:rsidRPr="004A50A8" w:rsidTr="004A50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Код профессионального стандарта</w:t>
            </w:r>
          </w:p>
        </w:tc>
        <w:tc>
          <w:tcPr>
            <w:tcW w:w="776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Наименование профессионального стандарта</w:t>
            </w:r>
          </w:p>
        </w:tc>
      </w:tr>
      <w:tr w:rsidR="004A50A8" w:rsidRPr="004A50A8" w:rsidTr="004A50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1</w:t>
            </w:r>
          </w:p>
        </w:tc>
        <w:tc>
          <w:tcPr>
            <w:tcW w:w="776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2</w:t>
            </w:r>
          </w:p>
        </w:tc>
      </w:tr>
      <w:tr w:rsidR="004A50A8" w:rsidRPr="004A50A8" w:rsidTr="004A50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08.020</w:t>
            </w:r>
          </w:p>
        </w:tc>
        <w:tc>
          <w:tcPr>
            <w:tcW w:w="776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Профессиональный стандарт "Специалист по работе с залогами", утвержден приказом Министерства труда и социальной защиты Российской Федерации от 19 марта 2015 г. N 176н (зарегистрирован Министерством юстиции Российской Федерации 9 апреля 2015 г., регистрационный N 36798)</w:t>
            </w:r>
          </w:p>
        </w:tc>
      </w:tr>
      <w:tr w:rsidR="004A50A8" w:rsidRPr="004A50A8" w:rsidTr="004A50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08.011</w:t>
            </w:r>
          </w:p>
        </w:tc>
        <w:tc>
          <w:tcPr>
            <w:tcW w:w="776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Профессиональный стандарт "Специалист по ипотечному кредитованию", утвержден приказом Министерства труда и социальной защиты Российской Федерации от 19 марта 2015 г. N 171н (зарегистрирован Министерством юстиции Российской Федерации 31 марта 2015 г., регистрационный N 36640)</w:t>
            </w:r>
          </w:p>
        </w:tc>
      </w:tr>
      <w:tr w:rsidR="004A50A8" w:rsidRPr="004A50A8" w:rsidTr="004A50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08.019</w:t>
            </w:r>
          </w:p>
        </w:tc>
        <w:tc>
          <w:tcPr>
            <w:tcW w:w="776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Профессиональный стандарт "Специалист по потребительскому кредитованию", утвержден приказом Министерства труда и социальной защиты Российской Федерации от 14 ноября 2016 г. N 646н (зарегистрирован Министерством юстиции Российской Федерации 24 ноября 2016 г., регистрационный N 44422)</w:t>
            </w:r>
          </w:p>
        </w:tc>
      </w:tr>
      <w:tr w:rsidR="004A50A8" w:rsidRPr="004A50A8" w:rsidTr="004A50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08.014</w:t>
            </w:r>
          </w:p>
        </w:tc>
        <w:tc>
          <w:tcPr>
            <w:tcW w:w="776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Профессиональный стандарт "Специалист по работе с просроченной задолженностью", утвержден приказом Министерства труда и социальной защиты Российской Федерации от 7 сентября 2015 г. N 590н (зарегистрирован Министерством юстиции Российской Федерации 29 сентября 2015 г., регистрационный N 39053)</w:t>
            </w:r>
          </w:p>
        </w:tc>
      </w:tr>
      <w:tr w:rsidR="004A50A8" w:rsidRPr="004A50A8" w:rsidTr="004A50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08.027</w:t>
            </w:r>
          </w:p>
        </w:tc>
        <w:tc>
          <w:tcPr>
            <w:tcW w:w="776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Профессиональный стандарт "Специалист по платежным услугам", утвержден приказом Министерства труда и социальной защиты Российской Федерации от 14 ноября 2016 г. N 645н (зарегистрирован Министерством юстиции Российской Федерации 24 ноября 2016 г., регистрационный N 44419)</w:t>
            </w:r>
          </w:p>
        </w:tc>
      </w:tr>
      <w:tr w:rsidR="004A50A8" w:rsidRPr="004A50A8" w:rsidTr="004A50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08.013</w:t>
            </w:r>
          </w:p>
        </w:tc>
        <w:tc>
          <w:tcPr>
            <w:tcW w:w="7760"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Профессиональный стандарт "Специалист по операциям на межбанковском рынке", утвержден приказом Министерства труда и социальной защиты Российской Федерации от 14 ноября 2016 г. N 643н (зарегистрирован Министерством юстиции Российской Федерации 24 ноября 2016 г., регистрационный N 44421)</w:t>
            </w:r>
          </w:p>
        </w:tc>
      </w:tr>
    </w:tbl>
    <w:p w:rsidR="004A50A8" w:rsidRPr="004A50A8" w:rsidRDefault="004A50A8" w:rsidP="00D5277A">
      <w:pPr>
        <w:spacing w:after="0" w:line="240" w:lineRule="auto"/>
        <w:jc w:val="right"/>
        <w:rPr>
          <w:rFonts w:ascii="Arial" w:eastAsia="Times New Roman" w:hAnsi="Arial" w:cs="Arial"/>
          <w:sz w:val="20"/>
          <w:szCs w:val="20"/>
          <w:lang w:eastAsia="ru-RU"/>
        </w:rPr>
      </w:pPr>
    </w:p>
    <w:p w:rsidR="004A50A8" w:rsidRPr="004A50A8" w:rsidRDefault="004A50A8">
      <w:pPr>
        <w:rPr>
          <w:rFonts w:ascii="Arial" w:eastAsia="Times New Roman" w:hAnsi="Arial" w:cs="Arial"/>
          <w:sz w:val="20"/>
          <w:szCs w:val="20"/>
          <w:lang w:eastAsia="ru-RU"/>
        </w:rPr>
      </w:pPr>
      <w:r w:rsidRPr="004A50A8">
        <w:rPr>
          <w:rFonts w:ascii="Arial" w:eastAsia="Times New Roman" w:hAnsi="Arial" w:cs="Arial"/>
          <w:sz w:val="20"/>
          <w:szCs w:val="20"/>
          <w:lang w:eastAsia="ru-RU"/>
        </w:rPr>
        <w:br w:type="page"/>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lastRenderedPageBreak/>
        <w:t>Приложение N 2</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к федеральному государственному</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образовательному стандарту среднего</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профессионального образования</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по специальности 38.02.07</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Банковское дело</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ПЕРЕЧЕНЬ</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ПРОФЕССИЙ РАБОЧИХ, ДОЛЖНОСТЕЙ СЛУЖАЩИХ, РЕКОМЕНДУЕМЫХ</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К ОСВОЕНИЮ В РАМКАХ ПРОГРАММЫ ПОДГОТОВКИ СПЕЦИАЛИСТОВ</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СРЕДНЕГО ЗВЕНА ПО СПЕЦИАЛЬНОСТИ 38.02.07 БАНКОВСКОЕ ДЕЛО</w:t>
      </w:r>
    </w:p>
    <w:tbl>
      <w:tblPr>
        <w:tblW w:w="9926" w:type="dxa"/>
        <w:tblCellMar>
          <w:left w:w="0" w:type="dxa"/>
          <w:right w:w="0" w:type="dxa"/>
        </w:tblCellMar>
        <w:tblLook w:val="04A0" w:firstRow="1" w:lastRow="0" w:firstColumn="1" w:lastColumn="0" w:noHBand="0" w:noVBand="1"/>
      </w:tblPr>
      <w:tblGrid>
        <w:gridCol w:w="7553"/>
        <w:gridCol w:w="2373"/>
      </w:tblGrid>
      <w:tr w:rsidR="004A50A8" w:rsidRPr="004A50A8" w:rsidTr="004A50A8">
        <w:tc>
          <w:tcPr>
            <w:tcW w:w="7553"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Наименование профессий рабочих, должностей служащих</w:t>
            </w:r>
          </w:p>
        </w:tc>
      </w:tr>
      <w:tr w:rsidR="004A50A8" w:rsidRPr="004A50A8" w:rsidTr="004A50A8">
        <w:tc>
          <w:tcPr>
            <w:tcW w:w="7553"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20002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Агент банка</w:t>
            </w:r>
          </w:p>
        </w:tc>
      </w:tr>
      <w:tr w:rsidR="004A50A8" w:rsidRPr="004A50A8" w:rsidTr="004A50A8">
        <w:tc>
          <w:tcPr>
            <w:tcW w:w="7553"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23548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Контролер (Сберегательного банка)</w:t>
            </w:r>
          </w:p>
        </w:tc>
      </w:tr>
    </w:tbl>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Приложение N 3</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к федеральному государственному</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образовательному стандарту среднего</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профессионального образования</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по специальности 38.02.07</w:t>
      </w:r>
    </w:p>
    <w:p w:rsidR="00D5277A" w:rsidRPr="004A50A8" w:rsidRDefault="00D5277A" w:rsidP="00D5277A">
      <w:pPr>
        <w:spacing w:after="0" w:line="240" w:lineRule="auto"/>
        <w:jc w:val="right"/>
        <w:rPr>
          <w:rFonts w:ascii="Arial" w:eastAsia="Times New Roman" w:hAnsi="Arial" w:cs="Arial"/>
          <w:sz w:val="20"/>
          <w:szCs w:val="20"/>
          <w:lang w:eastAsia="ru-RU"/>
        </w:rPr>
      </w:pPr>
      <w:r w:rsidRPr="004A50A8">
        <w:rPr>
          <w:rFonts w:ascii="Arial" w:eastAsia="Times New Roman" w:hAnsi="Arial" w:cs="Arial"/>
          <w:sz w:val="20"/>
          <w:szCs w:val="20"/>
          <w:lang w:eastAsia="ru-RU"/>
        </w:rPr>
        <w:t>Банковское дело</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МИНИМАЛЬНЫЕ ТРЕБОВАНИЯ</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К РЕЗУЛЬТАТАМ ОСВОЕНИЯ ОСНОВНЫХ ВИДОВ ДЕЯТЕЛЬНОСТИ</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ОБРАЗОВАТЕЛЬНОЙ ПРОГРАММЫ СРЕДНЕГО ПРОФЕССИОНАЛЬНОГО</w:t>
      </w:r>
    </w:p>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ОБРАЗОВАНИЯ ПО СПЕЦИАЛЬНОСТИ 38.02.07 БАНКОВСКОЕ ДЕЛО</w:t>
      </w:r>
    </w:p>
    <w:tbl>
      <w:tblPr>
        <w:tblW w:w="9963" w:type="dxa"/>
        <w:tblCellMar>
          <w:left w:w="0" w:type="dxa"/>
          <w:right w:w="0" w:type="dxa"/>
        </w:tblCellMar>
        <w:tblLook w:val="04A0" w:firstRow="1" w:lastRow="0" w:firstColumn="1" w:lastColumn="0" w:noHBand="0" w:noVBand="1"/>
      </w:tblPr>
      <w:tblGrid>
        <w:gridCol w:w="1902"/>
        <w:gridCol w:w="8061"/>
      </w:tblGrid>
      <w:tr w:rsidR="004A50A8" w:rsidRPr="004A50A8" w:rsidTr="004A50A8">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Основной вид деятельности</w:t>
            </w:r>
          </w:p>
        </w:tc>
        <w:tc>
          <w:tcPr>
            <w:tcW w:w="8061"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150" w:line="240" w:lineRule="auto"/>
              <w:jc w:val="center"/>
              <w:rPr>
                <w:rFonts w:ascii="Arial" w:eastAsia="Times New Roman" w:hAnsi="Arial" w:cs="Arial"/>
                <w:sz w:val="20"/>
                <w:szCs w:val="20"/>
                <w:lang w:eastAsia="ru-RU"/>
              </w:rPr>
            </w:pPr>
            <w:r w:rsidRPr="004A50A8">
              <w:rPr>
                <w:rFonts w:ascii="Arial" w:eastAsia="Times New Roman" w:hAnsi="Arial" w:cs="Arial"/>
                <w:sz w:val="20"/>
                <w:szCs w:val="20"/>
                <w:lang w:eastAsia="ru-RU"/>
              </w:rPr>
              <w:t>Требования к знаниям, умениям, практическому опыту</w:t>
            </w:r>
          </w:p>
        </w:tc>
      </w:tr>
      <w:tr w:rsidR="004A50A8" w:rsidRPr="004A50A8" w:rsidTr="004A50A8">
        <w:tc>
          <w:tcPr>
            <w:tcW w:w="0" w:type="auto"/>
            <w:tcBorders>
              <w:top w:val="single" w:sz="8" w:space="0" w:color="auto"/>
              <w:left w:val="single" w:sz="8" w:space="0" w:color="auto"/>
              <w:bottom w:val="nil"/>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rPr>
                <w:rFonts w:ascii="Arial" w:eastAsia="Times New Roman" w:hAnsi="Arial" w:cs="Arial"/>
                <w:sz w:val="20"/>
                <w:szCs w:val="20"/>
                <w:lang w:eastAsia="ru-RU"/>
              </w:rPr>
            </w:pPr>
            <w:r w:rsidRPr="004A50A8">
              <w:rPr>
                <w:rFonts w:ascii="Arial" w:eastAsia="Times New Roman" w:hAnsi="Arial" w:cs="Arial"/>
                <w:sz w:val="20"/>
                <w:szCs w:val="20"/>
                <w:lang w:eastAsia="ru-RU"/>
              </w:rPr>
              <w:t>Ведение расчетных операций</w:t>
            </w:r>
          </w:p>
        </w:tc>
        <w:tc>
          <w:tcPr>
            <w:tcW w:w="8061" w:type="dxa"/>
            <w:tcBorders>
              <w:top w:val="single" w:sz="8" w:space="0" w:color="auto"/>
              <w:left w:val="single" w:sz="8" w:space="0" w:color="auto"/>
              <w:bottom w:val="nil"/>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rPr>
                <w:rFonts w:ascii="Arial" w:eastAsia="Times New Roman" w:hAnsi="Arial" w:cs="Arial"/>
                <w:sz w:val="20"/>
                <w:szCs w:val="20"/>
                <w:lang w:eastAsia="ru-RU"/>
              </w:rPr>
            </w:pPr>
            <w:r w:rsidRPr="004A50A8">
              <w:rPr>
                <w:rFonts w:ascii="Arial" w:eastAsia="Times New Roman" w:hAnsi="Arial" w:cs="Arial"/>
                <w:sz w:val="20"/>
                <w:szCs w:val="20"/>
                <w:lang w:eastAsia="ru-RU"/>
              </w:rPr>
              <w:t>знать:</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нормативные правовые документы, регулирующие организацию безналичных расчетов, организацию обслуживания счетов бюджетов бюджетной системы Российской Федерации, совершение операций с использованием платежных карт, операции по международным расчетам, связанным с экспортом и импортом товаров и услуг;</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локальные нормативные акты и методические документы в области платежных услуг;</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нормы международного права, определяющие правила проведения международных расчетов;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содержание и порядок формирования юридических дел клиентов;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lastRenderedPageBreak/>
              <w:t>порядок открытия и закрытия лицевых счетов клиентов в валюте Российской Федерации и иностранной валюте;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правила совершения операций по расчетным счетам, очередность списания денежных средств;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оформления, представления, отзыва и возврата расчетных документов;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планирования операций с наличностью;</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 xml:space="preserve">порядок </w:t>
            </w:r>
            <w:proofErr w:type="spellStart"/>
            <w:r w:rsidRPr="004A50A8">
              <w:rPr>
                <w:rFonts w:ascii="Arial" w:eastAsia="Times New Roman" w:hAnsi="Arial" w:cs="Arial"/>
                <w:sz w:val="20"/>
                <w:szCs w:val="20"/>
                <w:lang w:eastAsia="ru-RU"/>
              </w:rPr>
              <w:t>лимитирования</w:t>
            </w:r>
            <w:proofErr w:type="spellEnd"/>
            <w:r w:rsidRPr="004A50A8">
              <w:rPr>
                <w:rFonts w:ascii="Arial" w:eastAsia="Times New Roman" w:hAnsi="Arial" w:cs="Arial"/>
                <w:sz w:val="20"/>
                <w:szCs w:val="20"/>
                <w:lang w:eastAsia="ru-RU"/>
              </w:rPr>
              <w:t xml:space="preserve"> остатков денежной наличности в кассах клиентов;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формы расчетов и технологии совершения расчетных операций;</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содержание и порядок заполнения расчетных документов;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нумерации лицевых счетов, на которых учитываются средства бюджетов;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и особенности проведения операций по счетам бюджетов различных уровней;</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системы межбанковских расчетов;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проведения и учет расчетов по корреспондентским счетам, открываемым в подразделениях Банка России;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проведения и учет расчетов между кредитными организациями через корреспондентские счета (ЛОРО и НОСТРО);</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проведения и учет расчетных операций между филиалами внутри одной кредитной организации;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формы международных расчетов: аккредитивы, инкассо, переводы, чеки;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виды платежных документов, порядок проверки их соответствия условиям и формам расчетов;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проведения и отражение в учете операций международных расчетов с использованием различных форм;</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и отражение в учете переоценки средств в иностранной валюте;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расчета размеров открытых валютных позиций;</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выполнения уполномоченным банком функций агента валютного контроля;</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меры, направленные на предотвращение использования транснациональных операций для преступных целей;</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системы международных финансовых телекоммуникаций;</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виды платежных карт и операции, проводимые с их использованием;</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условия и порядок выдачи платежных карт;</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технологии и порядок учета расчетов с использованием платежных карт, документальное оформление операций с платежными картами;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типичные нарушения при совершении расчетных операций по счетам клиентов, межбанковских расчетов, операций с платежными картами.</w:t>
            </w:r>
          </w:p>
        </w:tc>
      </w:tr>
      <w:tr w:rsidR="004A50A8" w:rsidRPr="004A50A8" w:rsidTr="004A50A8">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rPr>
                <w:rFonts w:ascii="Arial" w:eastAsia="Times New Roman" w:hAnsi="Arial" w:cs="Arial"/>
                <w:sz w:val="18"/>
                <w:szCs w:val="18"/>
                <w:lang w:eastAsia="ru-RU"/>
              </w:rPr>
            </w:pPr>
          </w:p>
        </w:tc>
        <w:tc>
          <w:tcPr>
            <w:tcW w:w="8061" w:type="dxa"/>
            <w:tcBorders>
              <w:top w:val="nil"/>
              <w:left w:val="single" w:sz="8" w:space="0" w:color="auto"/>
              <w:bottom w:val="nil"/>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rPr>
                <w:rFonts w:ascii="Arial" w:eastAsia="Times New Roman" w:hAnsi="Arial" w:cs="Arial"/>
                <w:sz w:val="20"/>
                <w:szCs w:val="20"/>
                <w:lang w:eastAsia="ru-RU"/>
              </w:rPr>
            </w:pPr>
            <w:r w:rsidRPr="004A50A8">
              <w:rPr>
                <w:rFonts w:ascii="Arial" w:eastAsia="Times New Roman" w:hAnsi="Arial" w:cs="Arial"/>
                <w:sz w:val="20"/>
                <w:szCs w:val="20"/>
                <w:lang w:eastAsia="ru-RU"/>
              </w:rPr>
              <w:t>уметь:</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оформлять договоры банковского счета с клиентами;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проверять правильность и полноту оформления расчетных документов;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открывать и закрывать лицевые счета в валюте Российской Федерации и иностранной валюте;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оформлять выписки из лицевых счетов клиентов;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рассчитывать и взыскивать суммы вознаграждения за расчетное обслуживание;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рассчитывать прогноз кассовых оборотов;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составлять календарь выдачи наличных денег;</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рассчитывать минимальный остаток денежной наличности в кассе;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составлять отчет о наличном денежном обороте;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устанавливать лимит остатков денежной наличности в кассах клиентов;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выполнять и оформлять расчеты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отражать в учете операции по расчетным счетам клиентов;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исполнять и оформлять операции по возврату сумм, неправильно зачисленных на счета клиентов;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оформлять открытие счетов по учету доходов и средств бюджетов всех уровней;</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оформлять и отражать в учете операции по зачислению средств на счета бюджетов различных уровней;</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lastRenderedPageBreak/>
              <w:t>оформлять и отражать в учете возврат налогоплательщикам сумм ошибочно перечисленных налогов и других платежей;</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исполнять и оформлять операции по корреспондентскому счету, открытому в подразделении Банка России;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проводить расчеты между кредитными организациями через счета ЛОРО и НОСТРО;</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контролировать и выверять расчеты по корреспондентским счетам;</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осуществлять и оформлять расчеты банка со своими филиалами;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вести учет расчетных документов, не оплаченных в срок из-за отсутствия средств на корреспондентском счете;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отражать в учете межбанковские расчеты;</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проводить конверсионные операции по счетам клиентов;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рассчитывать и взыскивать суммы вознаграждения за проведение международных расчетов и конверсионных операций;</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осуществлять контроль за репатриацией валютной выручки;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консультировать клиентов по вопросам открытия банковских счетов, расчетным операциям, операциям с использованием различных видов платежных карт;</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оформлять выдачу клиентам платежных карт;</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использовать специализированное программное обеспечение для расчетного обслуживания клиентов, совершения межбанковских расчетов и операций с платежными картами;</w:t>
            </w:r>
          </w:p>
        </w:tc>
      </w:tr>
      <w:tr w:rsidR="004A50A8" w:rsidRPr="004A50A8" w:rsidTr="004A50A8">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rPr>
                <w:rFonts w:ascii="Arial" w:eastAsia="Times New Roman" w:hAnsi="Arial" w:cs="Arial"/>
                <w:sz w:val="18"/>
                <w:szCs w:val="18"/>
                <w:lang w:eastAsia="ru-RU"/>
              </w:rPr>
            </w:pPr>
          </w:p>
        </w:tc>
        <w:tc>
          <w:tcPr>
            <w:tcW w:w="8061" w:type="dxa"/>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использовать специализированное программное обеспечение и программно-аппаратный комплекс для работы с расчетной (платежной) документацией и соответствующей информацией.</w:t>
            </w:r>
          </w:p>
          <w:p w:rsidR="00D5277A" w:rsidRPr="004A50A8" w:rsidRDefault="00D5277A" w:rsidP="00D5277A">
            <w:pPr>
              <w:spacing w:after="0" w:line="240" w:lineRule="auto"/>
              <w:rPr>
                <w:rFonts w:ascii="Arial" w:eastAsia="Times New Roman" w:hAnsi="Arial" w:cs="Arial"/>
                <w:sz w:val="20"/>
                <w:szCs w:val="20"/>
                <w:lang w:eastAsia="ru-RU"/>
              </w:rPr>
            </w:pPr>
            <w:r w:rsidRPr="004A50A8">
              <w:rPr>
                <w:rFonts w:ascii="Arial" w:eastAsia="Times New Roman" w:hAnsi="Arial" w:cs="Arial"/>
                <w:sz w:val="20"/>
                <w:szCs w:val="20"/>
                <w:lang w:eastAsia="ru-RU"/>
              </w:rPr>
              <w:t>иметь практический опыт 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проведении расчетных операций.</w:t>
            </w:r>
          </w:p>
        </w:tc>
      </w:tr>
      <w:tr w:rsidR="004A50A8" w:rsidRPr="004A50A8" w:rsidTr="004A50A8">
        <w:tc>
          <w:tcPr>
            <w:tcW w:w="0" w:type="auto"/>
            <w:tcBorders>
              <w:top w:val="single" w:sz="8" w:space="0" w:color="auto"/>
              <w:left w:val="single" w:sz="8" w:space="0" w:color="auto"/>
              <w:bottom w:val="nil"/>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Осуществление кредитных операций</w:t>
            </w:r>
          </w:p>
        </w:tc>
        <w:tc>
          <w:tcPr>
            <w:tcW w:w="8061" w:type="dxa"/>
            <w:tcBorders>
              <w:top w:val="single" w:sz="8" w:space="0" w:color="auto"/>
              <w:left w:val="single" w:sz="8" w:space="0" w:color="auto"/>
              <w:bottom w:val="nil"/>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rPr>
                <w:rFonts w:ascii="Arial" w:eastAsia="Times New Roman" w:hAnsi="Arial" w:cs="Arial"/>
                <w:sz w:val="20"/>
                <w:szCs w:val="20"/>
                <w:lang w:eastAsia="ru-RU"/>
              </w:rPr>
            </w:pPr>
            <w:r w:rsidRPr="004A50A8">
              <w:rPr>
                <w:rFonts w:ascii="Arial" w:eastAsia="Times New Roman" w:hAnsi="Arial" w:cs="Arial"/>
                <w:sz w:val="20"/>
                <w:szCs w:val="20"/>
                <w:lang w:eastAsia="ru-RU"/>
              </w:rPr>
              <w:t>знать:</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нормативные правовые акты, регулирующие осуществление кредитных операций и обеспечение кредитных обязательств;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законодательство Российской Федерации о персональных данных;</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нормативные документы Банка России об идентификации клиентов и внутреннем контроле (аудите);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рекомендации Ассоциации региональных банков России по вопросам определения кредитоспособности заемщиков;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взаимодействия с бюро кредитных историй;</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законодательство Российской Федерации о защите прав потребителей, в том числе потребителей финансовых услуг;</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законодательство Российской Федерации о залогах и поручительстве;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гражданское законодательство Российской Федерации об ответственности за неисполнение условий договора;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законодательство Российской Федерации об ипотеке;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законодательство Российской Федерации о государственной регистрации прав на недвижимое имущество и сделок с ним;</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нормативные документы Банка России и внутренние документы банка о порядке формирования кредитными организациями резервов на возможные потери;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способы и порядок предоставления и погашения различных видов кредитов;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способы обеспечения возвратности кредита, виды залога;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методы оценки залоговой стоимости, ликвидности предмета залога;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требования, предъявляемые банком к потенциальному заемщику;</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состав и содержание основных источников информации о клиенте;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 xml:space="preserve">методы оценки платежеспособности физического лица, системы кредитного </w:t>
            </w:r>
            <w:proofErr w:type="spellStart"/>
            <w:r w:rsidRPr="004A50A8">
              <w:rPr>
                <w:rFonts w:ascii="Arial" w:eastAsia="Times New Roman" w:hAnsi="Arial" w:cs="Arial"/>
                <w:sz w:val="20"/>
                <w:szCs w:val="20"/>
                <w:lang w:eastAsia="ru-RU"/>
              </w:rPr>
              <w:lastRenderedPageBreak/>
              <w:t>скоринга</w:t>
            </w:r>
            <w:proofErr w:type="spellEnd"/>
            <w:r w:rsidRPr="004A50A8">
              <w:rPr>
                <w:rFonts w:ascii="Arial" w:eastAsia="Times New Roman" w:hAnsi="Arial" w:cs="Arial"/>
                <w:sz w:val="20"/>
                <w:szCs w:val="20"/>
                <w:lang w:eastAsia="ru-RU"/>
              </w:rPr>
              <w:t>;</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локальные нормативные акты и методические документы, касающиеся реструктуризации и рефинансирования задолженности физических лиц;</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бизнес-культуру потребительского кредитования;</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 xml:space="preserve">методы </w:t>
            </w:r>
            <w:proofErr w:type="spellStart"/>
            <w:r w:rsidRPr="004A50A8">
              <w:rPr>
                <w:rFonts w:ascii="Arial" w:eastAsia="Times New Roman" w:hAnsi="Arial" w:cs="Arial"/>
                <w:sz w:val="20"/>
                <w:szCs w:val="20"/>
                <w:lang w:eastAsia="ru-RU"/>
              </w:rPr>
              <w:t>андеррайтинга</w:t>
            </w:r>
            <w:proofErr w:type="spellEnd"/>
            <w:r w:rsidRPr="004A50A8">
              <w:rPr>
                <w:rFonts w:ascii="Arial" w:eastAsia="Times New Roman" w:hAnsi="Arial" w:cs="Arial"/>
                <w:sz w:val="20"/>
                <w:szCs w:val="20"/>
                <w:lang w:eastAsia="ru-RU"/>
              </w:rPr>
              <w:t xml:space="preserve"> кредитных заявок клиентов;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 xml:space="preserve">методы </w:t>
            </w:r>
            <w:proofErr w:type="spellStart"/>
            <w:r w:rsidRPr="004A50A8">
              <w:rPr>
                <w:rFonts w:ascii="Arial" w:eastAsia="Times New Roman" w:hAnsi="Arial" w:cs="Arial"/>
                <w:sz w:val="20"/>
                <w:szCs w:val="20"/>
                <w:lang w:eastAsia="ru-RU"/>
              </w:rPr>
              <w:t>андеррайтинга</w:t>
            </w:r>
            <w:proofErr w:type="spellEnd"/>
            <w:r w:rsidRPr="004A50A8">
              <w:rPr>
                <w:rFonts w:ascii="Arial" w:eastAsia="Times New Roman" w:hAnsi="Arial" w:cs="Arial"/>
                <w:sz w:val="20"/>
                <w:szCs w:val="20"/>
                <w:lang w:eastAsia="ru-RU"/>
              </w:rPr>
              <w:t xml:space="preserve"> предмета ипотеки;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методы определения класса кредитоспособности юридического лица;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содержание кредитного договора, порядок его заключения, изменения условий и расторжения;</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состав кредитного дела и порядок его ведения;</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способы и порядок начисления и погашения процентов по кредитам;</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осуществления контроля своевременности и полноты поступления платежей по кредиту и учета просроченных платежей;</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критерии определения проблемного кредита;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типовые причины неисполнения условий кредитного договора и способы погашения просроченной задолженности;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меры, принимаемые банком при нарушении условий кредитного договора;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отечественную и международную практику взыскания задолженности;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tc>
      </w:tr>
      <w:tr w:rsidR="004A50A8" w:rsidRPr="004A50A8" w:rsidTr="004A50A8">
        <w:tc>
          <w:tcPr>
            <w:tcW w:w="0" w:type="auto"/>
            <w:tcBorders>
              <w:top w:val="nil"/>
              <w:left w:val="single" w:sz="8" w:space="0" w:color="auto"/>
              <w:bottom w:val="nil"/>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rPr>
                <w:rFonts w:ascii="Arial" w:eastAsia="Times New Roman" w:hAnsi="Arial" w:cs="Arial"/>
                <w:sz w:val="18"/>
                <w:szCs w:val="18"/>
                <w:lang w:eastAsia="ru-RU"/>
              </w:rPr>
            </w:pPr>
          </w:p>
        </w:tc>
        <w:tc>
          <w:tcPr>
            <w:tcW w:w="8061" w:type="dxa"/>
            <w:tcBorders>
              <w:top w:val="nil"/>
              <w:left w:val="single" w:sz="8" w:space="0" w:color="auto"/>
              <w:bottom w:val="nil"/>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оформления и учета межбанковских кредитов;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особенности делопроизводства и документооборот на межбанковском рынке;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основные условия получения и погашения кредитов, предоставляемых Банком России;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оценки кредитного риска и определения суммы создаваемого резерва по выданному кредиту;</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и отражение в учете формирования и регулирования резервов на возможные потери по кредитам;</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порядок и отражение в учете списания нереальных для взыскания кредитов;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типичные нарушения при осуществлении кредитных операций.</w:t>
            </w:r>
          </w:p>
          <w:p w:rsidR="00D5277A" w:rsidRPr="004A50A8" w:rsidRDefault="00D5277A" w:rsidP="00D5277A">
            <w:pPr>
              <w:spacing w:after="0" w:line="240" w:lineRule="auto"/>
              <w:rPr>
                <w:rFonts w:ascii="Arial" w:eastAsia="Times New Roman" w:hAnsi="Arial" w:cs="Arial"/>
                <w:sz w:val="20"/>
                <w:szCs w:val="20"/>
                <w:lang w:eastAsia="ru-RU"/>
              </w:rPr>
            </w:pPr>
            <w:r w:rsidRPr="004A50A8">
              <w:rPr>
                <w:rFonts w:ascii="Arial" w:eastAsia="Times New Roman" w:hAnsi="Arial" w:cs="Arial"/>
                <w:sz w:val="20"/>
                <w:szCs w:val="20"/>
                <w:lang w:eastAsia="ru-RU"/>
              </w:rPr>
              <w:t>уметь:</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консультировать заемщиков по условиям предоставления и порядку погашения кредитов;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анализировать финансовое положение заемщика - юридического лица и технико-экономическое обоснование кредита;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определять платежеспособность физического лица;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оценивать качество обеспечения и кредитные риски по потребительским кредитам;</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проверять полноту и подлинность документов заемщика для получения кредитов;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проверять качество и достаточность обеспечения возвратности кредита;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составлять заключение о возможности предоставления кредита;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оперативно принимать решения по предложению клиенту дополнительного банковского продукта (кросс-продажа);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 xml:space="preserve">проводить </w:t>
            </w:r>
            <w:proofErr w:type="spellStart"/>
            <w:r w:rsidRPr="004A50A8">
              <w:rPr>
                <w:rFonts w:ascii="Arial" w:eastAsia="Times New Roman" w:hAnsi="Arial" w:cs="Arial"/>
                <w:sz w:val="20"/>
                <w:szCs w:val="20"/>
                <w:lang w:eastAsia="ru-RU"/>
              </w:rPr>
              <w:t>андеррайтинг</w:t>
            </w:r>
            <w:proofErr w:type="spellEnd"/>
            <w:r w:rsidRPr="004A50A8">
              <w:rPr>
                <w:rFonts w:ascii="Arial" w:eastAsia="Times New Roman" w:hAnsi="Arial" w:cs="Arial"/>
                <w:sz w:val="20"/>
                <w:szCs w:val="20"/>
                <w:lang w:eastAsia="ru-RU"/>
              </w:rPr>
              <w:t xml:space="preserve"> кредитных заявок клиентов;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 xml:space="preserve">проводить </w:t>
            </w:r>
            <w:proofErr w:type="spellStart"/>
            <w:r w:rsidRPr="004A50A8">
              <w:rPr>
                <w:rFonts w:ascii="Arial" w:eastAsia="Times New Roman" w:hAnsi="Arial" w:cs="Arial"/>
                <w:sz w:val="20"/>
                <w:szCs w:val="20"/>
                <w:lang w:eastAsia="ru-RU"/>
              </w:rPr>
              <w:t>андеррайтинг</w:t>
            </w:r>
            <w:proofErr w:type="spellEnd"/>
            <w:r w:rsidRPr="004A50A8">
              <w:rPr>
                <w:rFonts w:ascii="Arial" w:eastAsia="Times New Roman" w:hAnsi="Arial" w:cs="Arial"/>
                <w:sz w:val="20"/>
                <w:szCs w:val="20"/>
                <w:lang w:eastAsia="ru-RU"/>
              </w:rPr>
              <w:t xml:space="preserve"> предмета ипотеки;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составлять договор о залоге;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оформлять пакет документов для заключения договора о залоге;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составлять график платежей по кредиту и процентам, контролировать своевременность и полноту поступления платежей;</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оформлять комплект документов на открытие счетов и выдачу кредитов различных видов;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оформлять выписки по лицевым счетам заемщиков и разъяснять им содержащиеся в выписках данные;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формировать и вести кредитные дела;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составлять акты по итогам проверок сохранности обеспечения;</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определять возможность предоставления межбанковского кредита с учетом финансового положения контрагента;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определять достаточность обеспечения возвратности межбанковского кредита;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пользоваться оперативной информацией о ставках по рублевым и валютным межбанковским кредитам, получаемой по телекоммуникационным каналам;</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lastRenderedPageBreak/>
              <w:t>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пользоваться справочными информационными базами данных, необходимых для сотрудничества на межбанковском рынке;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оформлять и отражать в учете операции по выдаче кредитов физическим и юридическим лицам, погашению ими кредитов;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оформлять и вести учет обеспечения по предоставленным кредитам;</w:t>
            </w:r>
          </w:p>
        </w:tc>
      </w:tr>
      <w:tr w:rsidR="004A50A8" w:rsidRPr="004A50A8" w:rsidTr="004A50A8">
        <w:tc>
          <w:tcPr>
            <w:tcW w:w="0" w:type="auto"/>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rPr>
                <w:rFonts w:ascii="Arial" w:eastAsia="Times New Roman" w:hAnsi="Arial" w:cs="Arial"/>
                <w:sz w:val="18"/>
                <w:szCs w:val="18"/>
                <w:lang w:eastAsia="ru-RU"/>
              </w:rPr>
            </w:pPr>
          </w:p>
        </w:tc>
        <w:tc>
          <w:tcPr>
            <w:tcW w:w="8061" w:type="dxa"/>
            <w:tcBorders>
              <w:top w:val="nil"/>
              <w:left w:val="single" w:sz="8" w:space="0" w:color="auto"/>
              <w:bottom w:val="single" w:sz="8" w:space="0" w:color="auto"/>
              <w:right w:val="single" w:sz="8" w:space="0" w:color="auto"/>
            </w:tcBorders>
            <w:tcMar>
              <w:top w:w="100" w:type="dxa"/>
              <w:left w:w="40" w:type="dxa"/>
              <w:bottom w:w="100" w:type="dxa"/>
              <w:right w:w="40" w:type="dxa"/>
            </w:tcMar>
            <w:hideMark/>
          </w:tcPr>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оформлять и отражать в учете сделки по предоставлению и получению кредитов на рынке межбанковского кредита;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оформлять и отражать в учете начисление и взыскание процентов по кредитам;</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вести мониторинг финансового положения клиента;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контролировать соответствие и правильность исполнения залогодателем своих обязательств;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оценивать качество обслуживания долга и кредитный риск по выданным кредитам;</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выявлять причины ненадлежащего исполнения условий договора и выставлять требования по оплате просроченной задолженности;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выбирать формы и методы взаимодействия с заемщиком, имеющим просроченную задолженность;</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разрабатывать систему мотивации заемщика, имеющего просроченную задолженность, и применять ее с целью обеспечения производства платежей с учетом индивидуальных особенностей заемщика и условий кредитного досье;</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направлять запросы в бюро кредитных историй в соответствии с требованиями действующего регламента;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находить контактные данные заемщика в открытых источниках и специализированных базах данных;</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подбирать оптима</w:t>
            </w:r>
            <w:bookmarkStart w:id="0" w:name="_GoBack"/>
            <w:bookmarkEnd w:id="0"/>
            <w:r w:rsidRPr="004A50A8">
              <w:rPr>
                <w:rFonts w:ascii="Arial" w:eastAsia="Times New Roman" w:hAnsi="Arial" w:cs="Arial"/>
                <w:sz w:val="20"/>
                <w:szCs w:val="20"/>
                <w:lang w:eastAsia="ru-RU"/>
              </w:rPr>
              <w:t>льный способ погашения просроченной задолженности;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рассчитывать основные параметры реструктуризации и рефинансирования потребительского кредита;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рассчитывать и отражать в учете сумму формируемого резерва;</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рассчитывать и отражать в учете резерв по портфелю однородных кредитов;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оформлять и вести учет просроченных кредитов и просроченных процентов;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оформлять и вести учет списания просроченных кредитов и просроченных процентов;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использовать специализированное программное обеспечение для совершения операций по кредитованию.</w:t>
            </w:r>
          </w:p>
          <w:p w:rsidR="00D5277A" w:rsidRPr="004A50A8" w:rsidRDefault="00D5277A" w:rsidP="00D5277A">
            <w:pPr>
              <w:spacing w:after="0" w:line="240" w:lineRule="auto"/>
              <w:rPr>
                <w:rFonts w:ascii="Arial" w:eastAsia="Times New Roman" w:hAnsi="Arial" w:cs="Arial"/>
                <w:sz w:val="20"/>
                <w:szCs w:val="20"/>
                <w:lang w:eastAsia="ru-RU"/>
              </w:rPr>
            </w:pPr>
            <w:r w:rsidRPr="004A50A8">
              <w:rPr>
                <w:rFonts w:ascii="Arial" w:eastAsia="Times New Roman" w:hAnsi="Arial" w:cs="Arial"/>
                <w:sz w:val="20"/>
                <w:szCs w:val="20"/>
                <w:lang w:eastAsia="ru-RU"/>
              </w:rPr>
              <w:t>иметь практический опыт в:</w:t>
            </w:r>
          </w:p>
          <w:p w:rsidR="00D5277A" w:rsidRPr="004A50A8" w:rsidRDefault="00D5277A" w:rsidP="00D5277A">
            <w:pPr>
              <w:spacing w:after="0" w:line="240" w:lineRule="auto"/>
              <w:ind w:firstLine="280"/>
              <w:jc w:val="both"/>
              <w:rPr>
                <w:rFonts w:ascii="Arial" w:eastAsia="Times New Roman" w:hAnsi="Arial" w:cs="Arial"/>
                <w:sz w:val="20"/>
                <w:szCs w:val="20"/>
                <w:lang w:eastAsia="ru-RU"/>
              </w:rPr>
            </w:pPr>
            <w:r w:rsidRPr="004A50A8">
              <w:rPr>
                <w:rFonts w:ascii="Arial" w:eastAsia="Times New Roman" w:hAnsi="Arial" w:cs="Arial"/>
                <w:sz w:val="20"/>
                <w:szCs w:val="20"/>
                <w:lang w:eastAsia="ru-RU"/>
              </w:rPr>
              <w:t>осуществлении операций по кредитованию физических и юридических лиц.</w:t>
            </w:r>
          </w:p>
        </w:tc>
      </w:tr>
    </w:tbl>
    <w:p w:rsidR="00507A20" w:rsidRPr="004A50A8" w:rsidRDefault="00507A20"/>
    <w:sectPr w:rsidR="00507A20" w:rsidRPr="004A50A8" w:rsidSect="004A50A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7A"/>
    <w:rsid w:val="004A50A8"/>
    <w:rsid w:val="00507A20"/>
    <w:rsid w:val="00D52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FC85F-2DCF-4343-8233-2C70428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0A8"/>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4A50A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25704">
      <w:bodyDiv w:val="1"/>
      <w:marLeft w:val="0"/>
      <w:marRight w:val="0"/>
      <w:marTop w:val="0"/>
      <w:marBottom w:val="0"/>
      <w:divBdr>
        <w:top w:val="none" w:sz="0" w:space="0" w:color="auto"/>
        <w:left w:val="none" w:sz="0" w:space="0" w:color="auto"/>
        <w:bottom w:val="none" w:sz="0" w:space="0" w:color="auto"/>
        <w:right w:val="none" w:sz="0" w:space="0" w:color="auto"/>
      </w:divBdr>
      <w:divsChild>
        <w:div w:id="971056966">
          <w:marLeft w:val="0"/>
          <w:marRight w:val="0"/>
          <w:marTop w:val="150"/>
          <w:marBottom w:val="150"/>
          <w:divBdr>
            <w:top w:val="none" w:sz="0" w:space="0" w:color="auto"/>
            <w:left w:val="none" w:sz="0" w:space="0" w:color="auto"/>
            <w:bottom w:val="none" w:sz="0" w:space="0" w:color="auto"/>
            <w:right w:val="none" w:sz="0" w:space="0" w:color="auto"/>
          </w:divBdr>
        </w:div>
        <w:div w:id="1070813604">
          <w:marLeft w:val="0"/>
          <w:marRight w:val="0"/>
          <w:marTop w:val="150"/>
          <w:marBottom w:val="150"/>
          <w:divBdr>
            <w:top w:val="none" w:sz="0" w:space="0" w:color="auto"/>
            <w:left w:val="none" w:sz="0" w:space="0" w:color="auto"/>
            <w:bottom w:val="none" w:sz="0" w:space="0" w:color="auto"/>
            <w:right w:val="none" w:sz="0" w:space="0" w:color="auto"/>
          </w:divBdr>
        </w:div>
        <w:div w:id="471753668">
          <w:marLeft w:val="0"/>
          <w:marRight w:val="0"/>
          <w:marTop w:val="150"/>
          <w:marBottom w:val="150"/>
          <w:divBdr>
            <w:top w:val="none" w:sz="0" w:space="0" w:color="auto"/>
            <w:left w:val="none" w:sz="0" w:space="0" w:color="auto"/>
            <w:bottom w:val="none" w:sz="0" w:space="0" w:color="auto"/>
            <w:right w:val="none" w:sz="0" w:space="0" w:color="auto"/>
          </w:divBdr>
        </w:div>
        <w:div w:id="88475838">
          <w:marLeft w:val="0"/>
          <w:marRight w:val="0"/>
          <w:marTop w:val="150"/>
          <w:marBottom w:val="150"/>
          <w:divBdr>
            <w:top w:val="none" w:sz="0" w:space="0" w:color="auto"/>
            <w:left w:val="none" w:sz="0" w:space="0" w:color="auto"/>
            <w:bottom w:val="none" w:sz="0" w:space="0" w:color="auto"/>
            <w:right w:val="none" w:sz="0" w:space="0" w:color="auto"/>
          </w:divBdr>
        </w:div>
        <w:div w:id="1586302815">
          <w:marLeft w:val="0"/>
          <w:marRight w:val="0"/>
          <w:marTop w:val="150"/>
          <w:marBottom w:val="150"/>
          <w:divBdr>
            <w:top w:val="none" w:sz="0" w:space="0" w:color="auto"/>
            <w:left w:val="none" w:sz="0" w:space="0" w:color="auto"/>
            <w:bottom w:val="none" w:sz="0" w:space="0" w:color="auto"/>
            <w:right w:val="none" w:sz="0" w:space="0" w:color="auto"/>
          </w:divBdr>
        </w:div>
        <w:div w:id="708142198">
          <w:marLeft w:val="0"/>
          <w:marRight w:val="0"/>
          <w:marTop w:val="150"/>
          <w:marBottom w:val="150"/>
          <w:divBdr>
            <w:top w:val="none" w:sz="0" w:space="0" w:color="auto"/>
            <w:left w:val="none" w:sz="0" w:space="0" w:color="auto"/>
            <w:bottom w:val="none" w:sz="0" w:space="0" w:color="auto"/>
            <w:right w:val="none" w:sz="0" w:space="0" w:color="auto"/>
          </w:divBdr>
        </w:div>
        <w:div w:id="685449404">
          <w:marLeft w:val="0"/>
          <w:marRight w:val="0"/>
          <w:marTop w:val="150"/>
          <w:marBottom w:val="150"/>
          <w:divBdr>
            <w:top w:val="none" w:sz="0" w:space="0" w:color="auto"/>
            <w:left w:val="none" w:sz="0" w:space="0" w:color="auto"/>
            <w:bottom w:val="none" w:sz="0" w:space="0" w:color="auto"/>
            <w:right w:val="none" w:sz="0" w:space="0" w:color="auto"/>
          </w:divBdr>
        </w:div>
        <w:div w:id="1631327718">
          <w:marLeft w:val="0"/>
          <w:marRight w:val="0"/>
          <w:marTop w:val="150"/>
          <w:marBottom w:val="150"/>
          <w:divBdr>
            <w:top w:val="none" w:sz="0" w:space="0" w:color="auto"/>
            <w:left w:val="none" w:sz="0" w:space="0" w:color="auto"/>
            <w:bottom w:val="none" w:sz="0" w:space="0" w:color="auto"/>
            <w:right w:val="none" w:sz="0" w:space="0" w:color="auto"/>
          </w:divBdr>
        </w:div>
        <w:div w:id="649477987">
          <w:marLeft w:val="0"/>
          <w:marRight w:val="0"/>
          <w:marTop w:val="150"/>
          <w:marBottom w:val="150"/>
          <w:divBdr>
            <w:top w:val="none" w:sz="0" w:space="0" w:color="auto"/>
            <w:left w:val="none" w:sz="0" w:space="0" w:color="auto"/>
            <w:bottom w:val="none" w:sz="0" w:space="0" w:color="auto"/>
            <w:right w:val="none" w:sz="0" w:space="0" w:color="auto"/>
          </w:divBdr>
        </w:div>
        <w:div w:id="1341086675">
          <w:marLeft w:val="0"/>
          <w:marRight w:val="0"/>
          <w:marTop w:val="150"/>
          <w:marBottom w:val="150"/>
          <w:divBdr>
            <w:top w:val="none" w:sz="0" w:space="0" w:color="auto"/>
            <w:left w:val="none" w:sz="0" w:space="0" w:color="auto"/>
            <w:bottom w:val="none" w:sz="0" w:space="0" w:color="auto"/>
            <w:right w:val="none" w:sz="0" w:space="0" w:color="auto"/>
          </w:divBdr>
        </w:div>
        <w:div w:id="1081875536">
          <w:marLeft w:val="0"/>
          <w:marRight w:val="0"/>
          <w:marTop w:val="150"/>
          <w:marBottom w:val="150"/>
          <w:divBdr>
            <w:top w:val="none" w:sz="0" w:space="0" w:color="auto"/>
            <w:left w:val="none" w:sz="0" w:space="0" w:color="auto"/>
            <w:bottom w:val="none" w:sz="0" w:space="0" w:color="auto"/>
            <w:right w:val="none" w:sz="0" w:space="0" w:color="auto"/>
          </w:divBdr>
        </w:div>
        <w:div w:id="1218475642">
          <w:marLeft w:val="0"/>
          <w:marRight w:val="0"/>
          <w:marTop w:val="150"/>
          <w:marBottom w:val="150"/>
          <w:divBdr>
            <w:top w:val="none" w:sz="0" w:space="0" w:color="auto"/>
            <w:left w:val="none" w:sz="0" w:space="0" w:color="auto"/>
            <w:bottom w:val="none" w:sz="0" w:space="0" w:color="auto"/>
            <w:right w:val="none" w:sz="0" w:space="0" w:color="auto"/>
          </w:divBdr>
        </w:div>
        <w:div w:id="1264220617">
          <w:marLeft w:val="0"/>
          <w:marRight w:val="0"/>
          <w:marTop w:val="150"/>
          <w:marBottom w:val="150"/>
          <w:divBdr>
            <w:top w:val="none" w:sz="0" w:space="0" w:color="auto"/>
            <w:left w:val="none" w:sz="0" w:space="0" w:color="auto"/>
            <w:bottom w:val="none" w:sz="0" w:space="0" w:color="auto"/>
            <w:right w:val="none" w:sz="0" w:space="0" w:color="auto"/>
          </w:divBdr>
        </w:div>
        <w:div w:id="1187794844">
          <w:marLeft w:val="0"/>
          <w:marRight w:val="0"/>
          <w:marTop w:val="150"/>
          <w:marBottom w:val="150"/>
          <w:divBdr>
            <w:top w:val="none" w:sz="0" w:space="0" w:color="auto"/>
            <w:left w:val="none" w:sz="0" w:space="0" w:color="auto"/>
            <w:bottom w:val="none" w:sz="0" w:space="0" w:color="auto"/>
            <w:right w:val="none" w:sz="0" w:space="0" w:color="auto"/>
          </w:divBdr>
        </w:div>
        <w:div w:id="901717079">
          <w:marLeft w:val="0"/>
          <w:marRight w:val="0"/>
          <w:marTop w:val="150"/>
          <w:marBottom w:val="150"/>
          <w:divBdr>
            <w:top w:val="none" w:sz="0" w:space="0" w:color="auto"/>
            <w:left w:val="none" w:sz="0" w:space="0" w:color="auto"/>
            <w:bottom w:val="none" w:sz="0" w:space="0" w:color="auto"/>
            <w:right w:val="none" w:sz="0" w:space="0" w:color="auto"/>
          </w:divBdr>
        </w:div>
        <w:div w:id="1300378512">
          <w:marLeft w:val="0"/>
          <w:marRight w:val="0"/>
          <w:marTop w:val="150"/>
          <w:marBottom w:val="150"/>
          <w:divBdr>
            <w:top w:val="none" w:sz="0" w:space="0" w:color="auto"/>
            <w:left w:val="none" w:sz="0" w:space="0" w:color="auto"/>
            <w:bottom w:val="none" w:sz="0" w:space="0" w:color="auto"/>
            <w:right w:val="none" w:sz="0" w:space="0" w:color="auto"/>
          </w:divBdr>
        </w:div>
        <w:div w:id="916938632">
          <w:marLeft w:val="0"/>
          <w:marRight w:val="0"/>
          <w:marTop w:val="150"/>
          <w:marBottom w:val="150"/>
          <w:divBdr>
            <w:top w:val="none" w:sz="0" w:space="0" w:color="auto"/>
            <w:left w:val="none" w:sz="0" w:space="0" w:color="auto"/>
            <w:bottom w:val="none" w:sz="0" w:space="0" w:color="auto"/>
            <w:right w:val="none" w:sz="0" w:space="0" w:color="auto"/>
          </w:divBdr>
        </w:div>
        <w:div w:id="44260775">
          <w:marLeft w:val="0"/>
          <w:marRight w:val="0"/>
          <w:marTop w:val="150"/>
          <w:marBottom w:val="150"/>
          <w:divBdr>
            <w:top w:val="none" w:sz="0" w:space="0" w:color="auto"/>
            <w:left w:val="none" w:sz="0" w:space="0" w:color="auto"/>
            <w:bottom w:val="none" w:sz="0" w:space="0" w:color="auto"/>
            <w:right w:val="none" w:sz="0" w:space="0" w:color="auto"/>
          </w:divBdr>
        </w:div>
        <w:div w:id="1658804759">
          <w:marLeft w:val="0"/>
          <w:marRight w:val="0"/>
          <w:marTop w:val="150"/>
          <w:marBottom w:val="150"/>
          <w:divBdr>
            <w:top w:val="none" w:sz="0" w:space="0" w:color="auto"/>
            <w:left w:val="none" w:sz="0" w:space="0" w:color="auto"/>
            <w:bottom w:val="none" w:sz="0" w:space="0" w:color="auto"/>
            <w:right w:val="none" w:sz="0" w:space="0" w:color="auto"/>
          </w:divBdr>
        </w:div>
        <w:div w:id="897478316">
          <w:marLeft w:val="0"/>
          <w:marRight w:val="0"/>
          <w:marTop w:val="150"/>
          <w:marBottom w:val="150"/>
          <w:divBdr>
            <w:top w:val="none" w:sz="0" w:space="0" w:color="auto"/>
            <w:left w:val="none" w:sz="0" w:space="0" w:color="auto"/>
            <w:bottom w:val="none" w:sz="0" w:space="0" w:color="auto"/>
            <w:right w:val="none" w:sz="0" w:space="0" w:color="auto"/>
          </w:divBdr>
        </w:div>
        <w:div w:id="1462990008">
          <w:marLeft w:val="0"/>
          <w:marRight w:val="0"/>
          <w:marTop w:val="150"/>
          <w:marBottom w:val="150"/>
          <w:divBdr>
            <w:top w:val="none" w:sz="0" w:space="0" w:color="auto"/>
            <w:left w:val="none" w:sz="0" w:space="0" w:color="auto"/>
            <w:bottom w:val="none" w:sz="0" w:space="0" w:color="auto"/>
            <w:right w:val="none" w:sz="0" w:space="0" w:color="auto"/>
          </w:divBdr>
        </w:div>
        <w:div w:id="1774592704">
          <w:marLeft w:val="0"/>
          <w:marRight w:val="0"/>
          <w:marTop w:val="150"/>
          <w:marBottom w:val="150"/>
          <w:divBdr>
            <w:top w:val="none" w:sz="0" w:space="0" w:color="auto"/>
            <w:left w:val="none" w:sz="0" w:space="0" w:color="auto"/>
            <w:bottom w:val="none" w:sz="0" w:space="0" w:color="auto"/>
            <w:right w:val="none" w:sz="0" w:space="0" w:color="auto"/>
          </w:divBdr>
        </w:div>
        <w:div w:id="995694179">
          <w:marLeft w:val="0"/>
          <w:marRight w:val="0"/>
          <w:marTop w:val="150"/>
          <w:marBottom w:val="150"/>
          <w:divBdr>
            <w:top w:val="none" w:sz="0" w:space="0" w:color="auto"/>
            <w:left w:val="none" w:sz="0" w:space="0" w:color="auto"/>
            <w:bottom w:val="none" w:sz="0" w:space="0" w:color="auto"/>
            <w:right w:val="none" w:sz="0" w:space="0" w:color="auto"/>
          </w:divBdr>
        </w:div>
        <w:div w:id="592511416">
          <w:marLeft w:val="0"/>
          <w:marRight w:val="0"/>
          <w:marTop w:val="150"/>
          <w:marBottom w:val="150"/>
          <w:divBdr>
            <w:top w:val="none" w:sz="0" w:space="0" w:color="auto"/>
            <w:left w:val="none" w:sz="0" w:space="0" w:color="auto"/>
            <w:bottom w:val="none" w:sz="0" w:space="0" w:color="auto"/>
            <w:right w:val="none" w:sz="0" w:space="0" w:color="auto"/>
          </w:divBdr>
        </w:div>
        <w:div w:id="1764302325">
          <w:marLeft w:val="0"/>
          <w:marRight w:val="0"/>
          <w:marTop w:val="150"/>
          <w:marBottom w:val="150"/>
          <w:divBdr>
            <w:top w:val="none" w:sz="0" w:space="0" w:color="auto"/>
            <w:left w:val="none" w:sz="0" w:space="0" w:color="auto"/>
            <w:bottom w:val="none" w:sz="0" w:space="0" w:color="auto"/>
            <w:right w:val="none" w:sz="0" w:space="0" w:color="auto"/>
          </w:divBdr>
        </w:div>
        <w:div w:id="1201627674">
          <w:marLeft w:val="0"/>
          <w:marRight w:val="0"/>
          <w:marTop w:val="150"/>
          <w:marBottom w:val="150"/>
          <w:divBdr>
            <w:top w:val="none" w:sz="0" w:space="0" w:color="auto"/>
            <w:left w:val="none" w:sz="0" w:space="0" w:color="auto"/>
            <w:bottom w:val="none" w:sz="0" w:space="0" w:color="auto"/>
            <w:right w:val="none" w:sz="0" w:space="0" w:color="auto"/>
          </w:divBdr>
        </w:div>
        <w:div w:id="928387639">
          <w:marLeft w:val="0"/>
          <w:marRight w:val="0"/>
          <w:marTop w:val="150"/>
          <w:marBottom w:val="150"/>
          <w:divBdr>
            <w:top w:val="none" w:sz="0" w:space="0" w:color="auto"/>
            <w:left w:val="none" w:sz="0" w:space="0" w:color="auto"/>
            <w:bottom w:val="none" w:sz="0" w:space="0" w:color="auto"/>
            <w:right w:val="none" w:sz="0" w:space="0" w:color="auto"/>
          </w:divBdr>
        </w:div>
        <w:div w:id="1238783020">
          <w:marLeft w:val="0"/>
          <w:marRight w:val="0"/>
          <w:marTop w:val="150"/>
          <w:marBottom w:val="150"/>
          <w:divBdr>
            <w:top w:val="none" w:sz="0" w:space="0" w:color="auto"/>
            <w:left w:val="none" w:sz="0" w:space="0" w:color="auto"/>
            <w:bottom w:val="none" w:sz="0" w:space="0" w:color="auto"/>
            <w:right w:val="none" w:sz="0" w:space="0" w:color="auto"/>
          </w:divBdr>
        </w:div>
        <w:div w:id="1155534997">
          <w:marLeft w:val="0"/>
          <w:marRight w:val="0"/>
          <w:marTop w:val="150"/>
          <w:marBottom w:val="150"/>
          <w:divBdr>
            <w:top w:val="none" w:sz="0" w:space="0" w:color="auto"/>
            <w:left w:val="none" w:sz="0" w:space="0" w:color="auto"/>
            <w:bottom w:val="none" w:sz="0" w:space="0" w:color="auto"/>
            <w:right w:val="none" w:sz="0" w:space="0" w:color="auto"/>
          </w:divBdr>
        </w:div>
        <w:div w:id="815338351">
          <w:marLeft w:val="0"/>
          <w:marRight w:val="0"/>
          <w:marTop w:val="150"/>
          <w:marBottom w:val="150"/>
          <w:divBdr>
            <w:top w:val="none" w:sz="0" w:space="0" w:color="auto"/>
            <w:left w:val="none" w:sz="0" w:space="0" w:color="auto"/>
            <w:bottom w:val="none" w:sz="0" w:space="0" w:color="auto"/>
            <w:right w:val="none" w:sz="0" w:space="0" w:color="auto"/>
          </w:divBdr>
        </w:div>
        <w:div w:id="399595091">
          <w:marLeft w:val="0"/>
          <w:marRight w:val="0"/>
          <w:marTop w:val="150"/>
          <w:marBottom w:val="150"/>
          <w:divBdr>
            <w:top w:val="none" w:sz="0" w:space="0" w:color="auto"/>
            <w:left w:val="none" w:sz="0" w:space="0" w:color="auto"/>
            <w:bottom w:val="none" w:sz="0" w:space="0" w:color="auto"/>
            <w:right w:val="none" w:sz="0" w:space="0" w:color="auto"/>
          </w:divBdr>
        </w:div>
        <w:div w:id="1174880937">
          <w:marLeft w:val="0"/>
          <w:marRight w:val="0"/>
          <w:marTop w:val="150"/>
          <w:marBottom w:val="150"/>
          <w:divBdr>
            <w:top w:val="none" w:sz="0" w:space="0" w:color="auto"/>
            <w:left w:val="none" w:sz="0" w:space="0" w:color="auto"/>
            <w:bottom w:val="none" w:sz="0" w:space="0" w:color="auto"/>
            <w:right w:val="none" w:sz="0" w:space="0" w:color="auto"/>
          </w:divBdr>
        </w:div>
        <w:div w:id="2038239245">
          <w:marLeft w:val="0"/>
          <w:marRight w:val="0"/>
          <w:marTop w:val="150"/>
          <w:marBottom w:val="150"/>
          <w:divBdr>
            <w:top w:val="none" w:sz="0" w:space="0" w:color="auto"/>
            <w:left w:val="none" w:sz="0" w:space="0" w:color="auto"/>
            <w:bottom w:val="none" w:sz="0" w:space="0" w:color="auto"/>
            <w:right w:val="none" w:sz="0" w:space="0" w:color="auto"/>
          </w:divBdr>
        </w:div>
        <w:div w:id="1177042484">
          <w:marLeft w:val="0"/>
          <w:marRight w:val="0"/>
          <w:marTop w:val="150"/>
          <w:marBottom w:val="150"/>
          <w:divBdr>
            <w:top w:val="none" w:sz="0" w:space="0" w:color="auto"/>
            <w:left w:val="none" w:sz="0" w:space="0" w:color="auto"/>
            <w:bottom w:val="none" w:sz="0" w:space="0" w:color="auto"/>
            <w:right w:val="none" w:sz="0" w:space="0" w:color="auto"/>
          </w:divBdr>
        </w:div>
        <w:div w:id="1504010834">
          <w:marLeft w:val="0"/>
          <w:marRight w:val="0"/>
          <w:marTop w:val="150"/>
          <w:marBottom w:val="150"/>
          <w:divBdr>
            <w:top w:val="none" w:sz="0" w:space="0" w:color="auto"/>
            <w:left w:val="none" w:sz="0" w:space="0" w:color="auto"/>
            <w:bottom w:val="none" w:sz="0" w:space="0" w:color="auto"/>
            <w:right w:val="none" w:sz="0" w:space="0" w:color="auto"/>
          </w:divBdr>
        </w:div>
        <w:div w:id="231933030">
          <w:marLeft w:val="0"/>
          <w:marRight w:val="0"/>
          <w:marTop w:val="150"/>
          <w:marBottom w:val="150"/>
          <w:divBdr>
            <w:top w:val="none" w:sz="0" w:space="0" w:color="auto"/>
            <w:left w:val="none" w:sz="0" w:space="0" w:color="auto"/>
            <w:bottom w:val="none" w:sz="0" w:space="0" w:color="auto"/>
            <w:right w:val="none" w:sz="0" w:space="0" w:color="auto"/>
          </w:divBdr>
        </w:div>
        <w:div w:id="1091198640">
          <w:marLeft w:val="0"/>
          <w:marRight w:val="0"/>
          <w:marTop w:val="150"/>
          <w:marBottom w:val="150"/>
          <w:divBdr>
            <w:top w:val="none" w:sz="0" w:space="0" w:color="auto"/>
            <w:left w:val="none" w:sz="0" w:space="0" w:color="auto"/>
            <w:bottom w:val="none" w:sz="0" w:space="0" w:color="auto"/>
            <w:right w:val="none" w:sz="0" w:space="0" w:color="auto"/>
          </w:divBdr>
        </w:div>
        <w:div w:id="624435133">
          <w:marLeft w:val="0"/>
          <w:marRight w:val="0"/>
          <w:marTop w:val="150"/>
          <w:marBottom w:val="150"/>
          <w:divBdr>
            <w:top w:val="none" w:sz="0" w:space="0" w:color="auto"/>
            <w:left w:val="none" w:sz="0" w:space="0" w:color="auto"/>
            <w:bottom w:val="none" w:sz="0" w:space="0" w:color="auto"/>
            <w:right w:val="none" w:sz="0" w:space="0" w:color="auto"/>
          </w:divBdr>
        </w:div>
        <w:div w:id="965159152">
          <w:marLeft w:val="0"/>
          <w:marRight w:val="0"/>
          <w:marTop w:val="150"/>
          <w:marBottom w:val="150"/>
          <w:divBdr>
            <w:top w:val="none" w:sz="0" w:space="0" w:color="auto"/>
            <w:left w:val="none" w:sz="0" w:space="0" w:color="auto"/>
            <w:bottom w:val="none" w:sz="0" w:space="0" w:color="auto"/>
            <w:right w:val="none" w:sz="0" w:space="0" w:color="auto"/>
          </w:divBdr>
        </w:div>
        <w:div w:id="85463455">
          <w:marLeft w:val="0"/>
          <w:marRight w:val="0"/>
          <w:marTop w:val="150"/>
          <w:marBottom w:val="150"/>
          <w:divBdr>
            <w:top w:val="none" w:sz="0" w:space="0" w:color="auto"/>
            <w:left w:val="none" w:sz="0" w:space="0" w:color="auto"/>
            <w:bottom w:val="none" w:sz="0" w:space="0" w:color="auto"/>
            <w:right w:val="none" w:sz="0" w:space="0" w:color="auto"/>
          </w:divBdr>
        </w:div>
        <w:div w:id="46609503">
          <w:marLeft w:val="0"/>
          <w:marRight w:val="0"/>
          <w:marTop w:val="150"/>
          <w:marBottom w:val="150"/>
          <w:divBdr>
            <w:top w:val="none" w:sz="0" w:space="0" w:color="auto"/>
            <w:left w:val="none" w:sz="0" w:space="0" w:color="auto"/>
            <w:bottom w:val="none" w:sz="0" w:space="0" w:color="auto"/>
            <w:right w:val="none" w:sz="0" w:space="0" w:color="auto"/>
          </w:divBdr>
        </w:div>
        <w:div w:id="1115561083">
          <w:marLeft w:val="0"/>
          <w:marRight w:val="0"/>
          <w:marTop w:val="150"/>
          <w:marBottom w:val="150"/>
          <w:divBdr>
            <w:top w:val="none" w:sz="0" w:space="0" w:color="auto"/>
            <w:left w:val="none" w:sz="0" w:space="0" w:color="auto"/>
            <w:bottom w:val="none" w:sz="0" w:space="0" w:color="auto"/>
            <w:right w:val="none" w:sz="0" w:space="0" w:color="auto"/>
          </w:divBdr>
        </w:div>
        <w:div w:id="818421858">
          <w:marLeft w:val="0"/>
          <w:marRight w:val="0"/>
          <w:marTop w:val="150"/>
          <w:marBottom w:val="150"/>
          <w:divBdr>
            <w:top w:val="none" w:sz="0" w:space="0" w:color="auto"/>
            <w:left w:val="none" w:sz="0" w:space="0" w:color="auto"/>
            <w:bottom w:val="none" w:sz="0" w:space="0" w:color="auto"/>
            <w:right w:val="none" w:sz="0" w:space="0" w:color="auto"/>
          </w:divBdr>
        </w:div>
        <w:div w:id="1713455803">
          <w:marLeft w:val="0"/>
          <w:marRight w:val="0"/>
          <w:marTop w:val="150"/>
          <w:marBottom w:val="150"/>
          <w:divBdr>
            <w:top w:val="none" w:sz="0" w:space="0" w:color="auto"/>
            <w:left w:val="none" w:sz="0" w:space="0" w:color="auto"/>
            <w:bottom w:val="none" w:sz="0" w:space="0" w:color="auto"/>
            <w:right w:val="none" w:sz="0" w:space="0" w:color="auto"/>
          </w:divBdr>
        </w:div>
        <w:div w:id="391388520">
          <w:marLeft w:val="0"/>
          <w:marRight w:val="0"/>
          <w:marTop w:val="150"/>
          <w:marBottom w:val="150"/>
          <w:divBdr>
            <w:top w:val="none" w:sz="0" w:space="0" w:color="auto"/>
            <w:left w:val="none" w:sz="0" w:space="0" w:color="auto"/>
            <w:bottom w:val="none" w:sz="0" w:space="0" w:color="auto"/>
            <w:right w:val="none" w:sz="0" w:space="0" w:color="auto"/>
          </w:divBdr>
        </w:div>
        <w:div w:id="656111078">
          <w:marLeft w:val="0"/>
          <w:marRight w:val="0"/>
          <w:marTop w:val="150"/>
          <w:marBottom w:val="150"/>
          <w:divBdr>
            <w:top w:val="none" w:sz="0" w:space="0" w:color="auto"/>
            <w:left w:val="none" w:sz="0" w:space="0" w:color="auto"/>
            <w:bottom w:val="none" w:sz="0" w:space="0" w:color="auto"/>
            <w:right w:val="none" w:sz="0" w:space="0" w:color="auto"/>
          </w:divBdr>
        </w:div>
        <w:div w:id="514198248">
          <w:marLeft w:val="0"/>
          <w:marRight w:val="0"/>
          <w:marTop w:val="150"/>
          <w:marBottom w:val="150"/>
          <w:divBdr>
            <w:top w:val="none" w:sz="0" w:space="0" w:color="auto"/>
            <w:left w:val="none" w:sz="0" w:space="0" w:color="auto"/>
            <w:bottom w:val="none" w:sz="0" w:space="0" w:color="auto"/>
            <w:right w:val="none" w:sz="0" w:space="0" w:color="auto"/>
          </w:divBdr>
        </w:div>
        <w:div w:id="9649827">
          <w:marLeft w:val="0"/>
          <w:marRight w:val="0"/>
          <w:marTop w:val="150"/>
          <w:marBottom w:val="150"/>
          <w:divBdr>
            <w:top w:val="none" w:sz="0" w:space="0" w:color="auto"/>
            <w:left w:val="none" w:sz="0" w:space="0" w:color="auto"/>
            <w:bottom w:val="none" w:sz="0" w:space="0" w:color="auto"/>
            <w:right w:val="none" w:sz="0" w:space="0" w:color="auto"/>
          </w:divBdr>
        </w:div>
        <w:div w:id="440757848">
          <w:marLeft w:val="0"/>
          <w:marRight w:val="0"/>
          <w:marTop w:val="150"/>
          <w:marBottom w:val="150"/>
          <w:divBdr>
            <w:top w:val="none" w:sz="0" w:space="0" w:color="auto"/>
            <w:left w:val="none" w:sz="0" w:space="0" w:color="auto"/>
            <w:bottom w:val="none" w:sz="0" w:space="0" w:color="auto"/>
            <w:right w:val="none" w:sz="0" w:space="0" w:color="auto"/>
          </w:divBdr>
        </w:div>
        <w:div w:id="1148085515">
          <w:marLeft w:val="0"/>
          <w:marRight w:val="0"/>
          <w:marTop w:val="150"/>
          <w:marBottom w:val="150"/>
          <w:divBdr>
            <w:top w:val="none" w:sz="0" w:space="0" w:color="auto"/>
            <w:left w:val="none" w:sz="0" w:space="0" w:color="auto"/>
            <w:bottom w:val="none" w:sz="0" w:space="0" w:color="auto"/>
            <w:right w:val="none" w:sz="0" w:space="0" w:color="auto"/>
          </w:divBdr>
        </w:div>
        <w:div w:id="1537809618">
          <w:marLeft w:val="0"/>
          <w:marRight w:val="0"/>
          <w:marTop w:val="150"/>
          <w:marBottom w:val="150"/>
          <w:divBdr>
            <w:top w:val="none" w:sz="0" w:space="0" w:color="auto"/>
            <w:left w:val="none" w:sz="0" w:space="0" w:color="auto"/>
            <w:bottom w:val="none" w:sz="0" w:space="0" w:color="auto"/>
            <w:right w:val="none" w:sz="0" w:space="0" w:color="auto"/>
          </w:divBdr>
        </w:div>
        <w:div w:id="780760957">
          <w:marLeft w:val="0"/>
          <w:marRight w:val="0"/>
          <w:marTop w:val="150"/>
          <w:marBottom w:val="150"/>
          <w:divBdr>
            <w:top w:val="none" w:sz="0" w:space="0" w:color="auto"/>
            <w:left w:val="none" w:sz="0" w:space="0" w:color="auto"/>
            <w:bottom w:val="none" w:sz="0" w:space="0" w:color="auto"/>
            <w:right w:val="none" w:sz="0" w:space="0" w:color="auto"/>
          </w:divBdr>
        </w:div>
        <w:div w:id="431245618">
          <w:marLeft w:val="0"/>
          <w:marRight w:val="0"/>
          <w:marTop w:val="150"/>
          <w:marBottom w:val="150"/>
          <w:divBdr>
            <w:top w:val="none" w:sz="0" w:space="0" w:color="auto"/>
            <w:left w:val="none" w:sz="0" w:space="0" w:color="auto"/>
            <w:bottom w:val="none" w:sz="0" w:space="0" w:color="auto"/>
            <w:right w:val="none" w:sz="0" w:space="0" w:color="auto"/>
          </w:divBdr>
        </w:div>
        <w:div w:id="400367406">
          <w:marLeft w:val="0"/>
          <w:marRight w:val="0"/>
          <w:marTop w:val="150"/>
          <w:marBottom w:val="150"/>
          <w:divBdr>
            <w:top w:val="none" w:sz="0" w:space="0" w:color="auto"/>
            <w:left w:val="none" w:sz="0" w:space="0" w:color="auto"/>
            <w:bottom w:val="none" w:sz="0" w:space="0" w:color="auto"/>
            <w:right w:val="none" w:sz="0" w:space="0" w:color="auto"/>
          </w:divBdr>
        </w:div>
        <w:div w:id="1260597418">
          <w:marLeft w:val="0"/>
          <w:marRight w:val="0"/>
          <w:marTop w:val="150"/>
          <w:marBottom w:val="150"/>
          <w:divBdr>
            <w:top w:val="none" w:sz="0" w:space="0" w:color="auto"/>
            <w:left w:val="none" w:sz="0" w:space="0" w:color="auto"/>
            <w:bottom w:val="none" w:sz="0" w:space="0" w:color="auto"/>
            <w:right w:val="none" w:sz="0" w:space="0" w:color="auto"/>
          </w:divBdr>
        </w:div>
        <w:div w:id="32436182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6210</Words>
  <Characters>35402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Minko</dc:creator>
  <cp:lastModifiedBy>user</cp:lastModifiedBy>
  <cp:revision>2</cp:revision>
  <cp:lastPrinted>2019-03-22T06:49:00Z</cp:lastPrinted>
  <dcterms:created xsi:type="dcterms:W3CDTF">2018-11-20T04:25:00Z</dcterms:created>
  <dcterms:modified xsi:type="dcterms:W3CDTF">2019-03-22T06:49:00Z</dcterms:modified>
</cp:coreProperties>
</file>